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132"/>
        <w:gridCol w:w="2113"/>
        <w:gridCol w:w="2244"/>
        <w:gridCol w:w="2245"/>
      </w:tblGrid>
      <w:tr w:rsidR="00D84933" w:rsidTr="00D84933">
        <w:tc>
          <w:tcPr>
            <w:tcW w:w="2244" w:type="dxa"/>
            <w:tcBorders>
              <w:top w:val="single" w:sz="4" w:space="0" w:color="auto"/>
              <w:left w:val="single" w:sz="4" w:space="0" w:color="auto"/>
              <w:bottom w:val="single" w:sz="4" w:space="0" w:color="auto"/>
              <w:right w:val="single" w:sz="4" w:space="0" w:color="auto"/>
            </w:tcBorders>
            <w:hideMark/>
          </w:tcPr>
          <w:p w:rsidR="00D84933" w:rsidRDefault="00D84933" w:rsidP="0017273B">
            <w:pPr>
              <w:spacing w:after="80"/>
              <w:rPr>
                <w:rFonts w:ascii="Arial" w:hAnsi="Arial" w:cs="Arial"/>
                <w:b/>
                <w:sz w:val="20"/>
              </w:rPr>
            </w:pPr>
            <w:r>
              <w:rPr>
                <w:rFonts w:ascii="Arial" w:hAnsi="Arial" w:cs="Arial"/>
                <w:b/>
                <w:sz w:val="20"/>
              </w:rPr>
              <w:t>Fecha</w:t>
            </w:r>
          </w:p>
        </w:tc>
        <w:tc>
          <w:tcPr>
            <w:tcW w:w="2245" w:type="dxa"/>
            <w:gridSpan w:val="2"/>
            <w:tcBorders>
              <w:top w:val="single" w:sz="4" w:space="0" w:color="auto"/>
              <w:left w:val="single" w:sz="4" w:space="0" w:color="auto"/>
              <w:bottom w:val="single" w:sz="4" w:space="0" w:color="auto"/>
              <w:right w:val="single" w:sz="4" w:space="0" w:color="auto"/>
            </w:tcBorders>
            <w:hideMark/>
          </w:tcPr>
          <w:p w:rsidR="00D84933" w:rsidRDefault="00D84933" w:rsidP="0017273B">
            <w:pPr>
              <w:spacing w:after="80"/>
              <w:rPr>
                <w:rFonts w:ascii="Arial" w:hAnsi="Arial" w:cs="Arial"/>
                <w:sz w:val="20"/>
              </w:rPr>
            </w:pPr>
            <w:r>
              <w:rPr>
                <w:rFonts w:ascii="Arial" w:hAnsi="Arial" w:cs="Arial"/>
                <w:sz w:val="20"/>
              </w:rPr>
              <w:t>24 de marzo de 1941</w:t>
            </w:r>
          </w:p>
        </w:tc>
        <w:tc>
          <w:tcPr>
            <w:tcW w:w="2244" w:type="dxa"/>
            <w:tcBorders>
              <w:top w:val="single" w:sz="4" w:space="0" w:color="auto"/>
              <w:left w:val="single" w:sz="4" w:space="0" w:color="auto"/>
              <w:bottom w:val="single" w:sz="4" w:space="0" w:color="auto"/>
              <w:right w:val="single" w:sz="4" w:space="0" w:color="auto"/>
            </w:tcBorders>
            <w:hideMark/>
          </w:tcPr>
          <w:p w:rsidR="00D84933" w:rsidRDefault="00D84933" w:rsidP="0017273B">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D84933" w:rsidRDefault="00D84933" w:rsidP="0017273B">
            <w:pPr>
              <w:spacing w:after="80"/>
              <w:rPr>
                <w:rFonts w:ascii="Arial" w:hAnsi="Arial" w:cs="Arial"/>
                <w:sz w:val="20"/>
              </w:rPr>
            </w:pPr>
            <w:r>
              <w:rPr>
                <w:rFonts w:ascii="Arial" w:hAnsi="Arial" w:cs="Arial"/>
                <w:sz w:val="20"/>
              </w:rPr>
              <w:t>23</w:t>
            </w:r>
          </w:p>
        </w:tc>
      </w:tr>
      <w:tr w:rsidR="00D84933" w:rsidTr="00D84933">
        <w:tc>
          <w:tcPr>
            <w:tcW w:w="8978" w:type="dxa"/>
            <w:gridSpan w:val="5"/>
            <w:tcBorders>
              <w:top w:val="single" w:sz="4" w:space="0" w:color="auto"/>
              <w:left w:val="single" w:sz="4" w:space="0" w:color="auto"/>
              <w:bottom w:val="single" w:sz="4" w:space="0" w:color="auto"/>
              <w:right w:val="single" w:sz="4" w:space="0" w:color="auto"/>
            </w:tcBorders>
            <w:hideMark/>
          </w:tcPr>
          <w:p w:rsidR="00D84933" w:rsidRDefault="00D84933" w:rsidP="0017273B">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D84933" w:rsidTr="00D84933">
        <w:tc>
          <w:tcPr>
            <w:tcW w:w="8978" w:type="dxa"/>
            <w:gridSpan w:val="5"/>
            <w:tcBorders>
              <w:top w:val="single" w:sz="4" w:space="0" w:color="auto"/>
              <w:left w:val="single" w:sz="4" w:space="0" w:color="auto"/>
              <w:bottom w:val="single" w:sz="4" w:space="0" w:color="auto"/>
              <w:right w:val="single" w:sz="4" w:space="0" w:color="auto"/>
            </w:tcBorders>
            <w:hideMark/>
          </w:tcPr>
          <w:p w:rsidR="00D84933" w:rsidRDefault="00D84933" w:rsidP="0017273B">
            <w:pPr>
              <w:tabs>
                <w:tab w:val="left" w:pos="1950"/>
              </w:tabs>
              <w:spacing w:after="80"/>
              <w:rPr>
                <w:rFonts w:ascii="Arial" w:hAnsi="Arial" w:cs="Arial"/>
                <w:sz w:val="20"/>
              </w:rPr>
            </w:pPr>
            <w:r>
              <w:rPr>
                <w:rFonts w:ascii="Arial" w:hAnsi="Arial" w:cs="Arial"/>
                <w:b/>
                <w:sz w:val="20"/>
              </w:rPr>
              <w:t>Recurrente</w:t>
            </w:r>
            <w:r w:rsidR="00803A39">
              <w:rPr>
                <w:rFonts w:ascii="Arial" w:hAnsi="Arial" w:cs="Arial"/>
                <w:b/>
                <w:sz w:val="20"/>
              </w:rPr>
              <w:t>s</w:t>
            </w:r>
            <w:r>
              <w:rPr>
                <w:rFonts w:ascii="Arial" w:hAnsi="Arial" w:cs="Arial"/>
                <w:b/>
                <w:sz w:val="20"/>
              </w:rPr>
              <w:t xml:space="preserve">: </w:t>
            </w:r>
            <w:r w:rsidR="00803A39">
              <w:rPr>
                <w:rFonts w:ascii="Arial" w:hAnsi="Arial" w:cs="Arial"/>
                <w:sz w:val="20"/>
              </w:rPr>
              <w:t>Arturo Ramírez Ruiz, Víctor Manuel Carranza Cordero</w:t>
            </w:r>
          </w:p>
        </w:tc>
      </w:tr>
      <w:tr w:rsidR="00D84933" w:rsidTr="00D84933">
        <w:tc>
          <w:tcPr>
            <w:tcW w:w="8978" w:type="dxa"/>
            <w:gridSpan w:val="5"/>
            <w:tcBorders>
              <w:top w:val="single" w:sz="4" w:space="0" w:color="auto"/>
              <w:left w:val="single" w:sz="4" w:space="0" w:color="auto"/>
              <w:bottom w:val="single" w:sz="4" w:space="0" w:color="auto"/>
              <w:right w:val="single" w:sz="4" w:space="0" w:color="auto"/>
            </w:tcBorders>
            <w:hideMark/>
          </w:tcPr>
          <w:p w:rsidR="00D84933" w:rsidRDefault="00D84933" w:rsidP="0017273B">
            <w:pPr>
              <w:spacing w:after="80"/>
              <w:rPr>
                <w:rFonts w:ascii="Arial" w:hAnsi="Arial" w:cs="Arial"/>
                <w:sz w:val="20"/>
              </w:rPr>
            </w:pPr>
            <w:r>
              <w:rPr>
                <w:rFonts w:ascii="Arial" w:hAnsi="Arial" w:cs="Arial"/>
                <w:b/>
                <w:sz w:val="20"/>
              </w:rPr>
              <w:t xml:space="preserve">Recurrido: </w:t>
            </w:r>
            <w:r w:rsidR="00803A39">
              <w:rPr>
                <w:rFonts w:ascii="Arial" w:hAnsi="Arial" w:cs="Arial"/>
                <w:sz w:val="20"/>
              </w:rPr>
              <w:t>Alcalde Segundo de Puntarenas</w:t>
            </w:r>
          </w:p>
        </w:tc>
      </w:tr>
      <w:tr w:rsidR="00D84933" w:rsidTr="00D84933">
        <w:tc>
          <w:tcPr>
            <w:tcW w:w="8978" w:type="dxa"/>
            <w:gridSpan w:val="5"/>
            <w:tcBorders>
              <w:top w:val="single" w:sz="4" w:space="0" w:color="auto"/>
              <w:left w:val="single" w:sz="4" w:space="0" w:color="auto"/>
              <w:bottom w:val="single" w:sz="4" w:space="0" w:color="auto"/>
              <w:right w:val="single" w:sz="4" w:space="0" w:color="auto"/>
            </w:tcBorders>
            <w:hideMark/>
          </w:tcPr>
          <w:p w:rsidR="00D84933" w:rsidRPr="00803A39" w:rsidRDefault="00D84933" w:rsidP="0017273B">
            <w:pPr>
              <w:spacing w:after="80"/>
              <w:rPr>
                <w:rFonts w:ascii="Arial" w:hAnsi="Arial" w:cs="Arial"/>
                <w:sz w:val="20"/>
              </w:rPr>
            </w:pPr>
            <w:r>
              <w:rPr>
                <w:rFonts w:ascii="Arial" w:hAnsi="Arial" w:cs="Arial"/>
                <w:b/>
                <w:sz w:val="20"/>
              </w:rPr>
              <w:t xml:space="preserve">Objeto del </w:t>
            </w:r>
            <w:r w:rsidR="0017273B">
              <w:rPr>
                <w:rFonts w:ascii="Arial" w:hAnsi="Arial" w:cs="Arial"/>
                <w:b/>
                <w:sz w:val="20"/>
              </w:rPr>
              <w:t>r</w:t>
            </w:r>
            <w:r>
              <w:rPr>
                <w:rFonts w:ascii="Arial" w:hAnsi="Arial" w:cs="Arial"/>
                <w:b/>
                <w:sz w:val="20"/>
              </w:rPr>
              <w:t xml:space="preserve">ecurso: </w:t>
            </w:r>
            <w:r w:rsidR="00803A39">
              <w:rPr>
                <w:rFonts w:ascii="Arial" w:hAnsi="Arial" w:cs="Arial"/>
                <w:sz w:val="20"/>
              </w:rPr>
              <w:t>Los recurrentes reclaman encontrarse detenidos ilegalmente.</w:t>
            </w:r>
          </w:p>
        </w:tc>
      </w:tr>
      <w:tr w:rsidR="00D84933" w:rsidTr="00D84933">
        <w:tc>
          <w:tcPr>
            <w:tcW w:w="8978" w:type="dxa"/>
            <w:gridSpan w:val="5"/>
            <w:tcBorders>
              <w:top w:val="single" w:sz="4" w:space="0" w:color="auto"/>
              <w:left w:val="single" w:sz="4" w:space="0" w:color="auto"/>
              <w:bottom w:val="single" w:sz="4" w:space="0" w:color="auto"/>
              <w:right w:val="single" w:sz="4" w:space="0" w:color="auto"/>
            </w:tcBorders>
            <w:hideMark/>
          </w:tcPr>
          <w:p w:rsidR="00D84933" w:rsidRDefault="00D84933" w:rsidP="0017273B">
            <w:pPr>
              <w:tabs>
                <w:tab w:val="left" w:pos="3369"/>
              </w:tabs>
              <w:spacing w:after="80"/>
              <w:rPr>
                <w:rFonts w:ascii="Arial" w:hAnsi="Arial" w:cs="Arial"/>
                <w:sz w:val="20"/>
              </w:rPr>
            </w:pPr>
            <w:r>
              <w:rPr>
                <w:rFonts w:ascii="Arial" w:hAnsi="Arial" w:cs="Arial"/>
                <w:b/>
                <w:sz w:val="20"/>
              </w:rPr>
              <w:t xml:space="preserve">Respuesta del </w:t>
            </w:r>
            <w:r w:rsidR="0017273B">
              <w:rPr>
                <w:rFonts w:ascii="Arial" w:hAnsi="Arial" w:cs="Arial"/>
                <w:b/>
                <w:sz w:val="20"/>
              </w:rPr>
              <w:t>r</w:t>
            </w:r>
            <w:r>
              <w:rPr>
                <w:rFonts w:ascii="Arial" w:hAnsi="Arial" w:cs="Arial"/>
                <w:b/>
                <w:sz w:val="20"/>
              </w:rPr>
              <w:t xml:space="preserve">ecurrido: </w:t>
            </w:r>
            <w:r w:rsidR="00803A39">
              <w:rPr>
                <w:rFonts w:ascii="Arial" w:hAnsi="Arial" w:cs="Arial"/>
                <w:sz w:val="20"/>
              </w:rPr>
              <w:t>Los recurrentes se encuentran detenidos con base en un auto de detención provisional que los señala como presunto</w:t>
            </w:r>
            <w:r w:rsidR="0017273B">
              <w:rPr>
                <w:rFonts w:ascii="Arial" w:hAnsi="Arial" w:cs="Arial"/>
                <w:sz w:val="20"/>
              </w:rPr>
              <w:t>s</w:t>
            </w:r>
            <w:r w:rsidR="00803A39">
              <w:rPr>
                <w:rFonts w:ascii="Arial" w:hAnsi="Arial" w:cs="Arial"/>
                <w:sz w:val="20"/>
              </w:rPr>
              <w:t xml:space="preserve"> coautores del delito de hurto.</w:t>
            </w:r>
          </w:p>
        </w:tc>
      </w:tr>
      <w:tr w:rsidR="00D84933" w:rsidTr="0017273B">
        <w:tc>
          <w:tcPr>
            <w:tcW w:w="2376" w:type="dxa"/>
            <w:gridSpan w:val="2"/>
            <w:tcBorders>
              <w:top w:val="single" w:sz="4" w:space="0" w:color="auto"/>
              <w:left w:val="single" w:sz="4" w:space="0" w:color="auto"/>
              <w:bottom w:val="single" w:sz="4" w:space="0" w:color="auto"/>
              <w:right w:val="single" w:sz="4" w:space="0" w:color="auto"/>
            </w:tcBorders>
            <w:hideMark/>
          </w:tcPr>
          <w:p w:rsidR="00D84933" w:rsidRDefault="00D84933" w:rsidP="0017273B">
            <w:pPr>
              <w:tabs>
                <w:tab w:val="left" w:pos="3369"/>
              </w:tabs>
              <w:spacing w:after="80"/>
              <w:rPr>
                <w:rFonts w:ascii="Arial" w:hAnsi="Arial" w:cs="Arial"/>
                <w:b/>
                <w:sz w:val="20"/>
              </w:rPr>
            </w:pPr>
            <w:r>
              <w:rPr>
                <w:rFonts w:ascii="Arial" w:hAnsi="Arial" w:cs="Arial"/>
                <w:b/>
                <w:sz w:val="20"/>
              </w:rPr>
              <w:t xml:space="preserve">Parte </w:t>
            </w:r>
            <w:r w:rsidR="0017273B">
              <w:rPr>
                <w:rFonts w:ascii="Arial" w:hAnsi="Arial" w:cs="Arial"/>
                <w:b/>
                <w:sz w:val="20"/>
              </w:rPr>
              <w:t>d</w:t>
            </w:r>
            <w:r>
              <w:rPr>
                <w:rFonts w:ascii="Arial" w:hAnsi="Arial" w:cs="Arial"/>
                <w:b/>
                <w:sz w:val="20"/>
              </w:rPr>
              <w:t>ispositiva</w:t>
            </w:r>
          </w:p>
        </w:tc>
        <w:tc>
          <w:tcPr>
            <w:tcW w:w="6602" w:type="dxa"/>
            <w:gridSpan w:val="3"/>
            <w:tcBorders>
              <w:top w:val="single" w:sz="4" w:space="0" w:color="auto"/>
              <w:left w:val="single" w:sz="4" w:space="0" w:color="auto"/>
              <w:bottom w:val="single" w:sz="4" w:space="0" w:color="auto"/>
              <w:right w:val="single" w:sz="4" w:space="0" w:color="auto"/>
            </w:tcBorders>
            <w:hideMark/>
          </w:tcPr>
          <w:p w:rsidR="00D84933" w:rsidRDefault="00803A39" w:rsidP="0017273B">
            <w:pPr>
              <w:tabs>
                <w:tab w:val="left" w:pos="3369"/>
              </w:tabs>
              <w:spacing w:after="80"/>
              <w:rPr>
                <w:rFonts w:ascii="Arial" w:hAnsi="Arial" w:cs="Arial"/>
                <w:sz w:val="20"/>
              </w:rPr>
            </w:pPr>
            <w:r>
              <w:rPr>
                <w:rFonts w:ascii="Arial" w:hAnsi="Arial" w:cs="Arial"/>
                <w:sz w:val="20"/>
              </w:rPr>
              <w:t>Sin lugar (los recurrentes han sido detenidos con base en un auto de detención provisional con fundamento</w:t>
            </w:r>
            <w:bookmarkStart w:id="0" w:name="_GoBack"/>
            <w:bookmarkEnd w:id="0"/>
            <w:r w:rsidR="00D84933">
              <w:rPr>
                <w:rFonts w:ascii="Arial" w:hAnsi="Arial" w:cs="Arial"/>
                <w:sz w:val="20"/>
              </w:rPr>
              <w:t>).</w:t>
            </w:r>
          </w:p>
        </w:tc>
      </w:tr>
    </w:tbl>
    <w:p w:rsidR="00D84933" w:rsidRDefault="00D84933" w:rsidP="00D84933">
      <w:pPr>
        <w:spacing w:line="360" w:lineRule="auto"/>
        <w:rPr>
          <w:sz w:val="28"/>
        </w:rPr>
      </w:pPr>
    </w:p>
    <w:p w:rsidR="00D84933" w:rsidRDefault="00D84933" w:rsidP="00D84933">
      <w:pPr>
        <w:spacing w:line="360" w:lineRule="auto"/>
        <w:jc w:val="center"/>
        <w:rPr>
          <w:rFonts w:ascii="Times New Roman" w:hAnsi="Times New Roman" w:cs="Times New Roman"/>
          <w:b/>
          <w:sz w:val="28"/>
        </w:rPr>
      </w:pPr>
      <w:r>
        <w:rPr>
          <w:rFonts w:ascii="Times New Roman" w:hAnsi="Times New Roman" w:cs="Times New Roman"/>
          <w:b/>
          <w:sz w:val="28"/>
        </w:rPr>
        <w:t>N° 23</w:t>
      </w:r>
    </w:p>
    <w:p w:rsidR="00D84933" w:rsidRDefault="00D84933" w:rsidP="00D84933">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veinticuatro de marzo de mil novecientos cuarenta y uno</w:t>
      </w:r>
      <w:r>
        <w:rPr>
          <w:rFonts w:ascii="Times New Roman" w:hAnsi="Times New Roman" w:cs="Times New Roman"/>
          <w:sz w:val="28"/>
        </w:rPr>
        <w:t>, con asistencia de los señores Magistrados Guardia Quirós</w:t>
      </w:r>
      <w:r w:rsidR="0017273B">
        <w:rPr>
          <w:rFonts w:ascii="Times New Roman" w:hAnsi="Times New Roman" w:cs="Times New Roman"/>
          <w:sz w:val="28"/>
        </w:rPr>
        <w:t xml:space="preserve"> (</w:t>
      </w:r>
      <w:r>
        <w:rPr>
          <w:rFonts w:ascii="Times New Roman" w:hAnsi="Times New Roman" w:cs="Times New Roman"/>
          <w:sz w:val="28"/>
        </w:rPr>
        <w:t>Presidente</w:t>
      </w:r>
      <w:r w:rsidR="0017273B">
        <w:rPr>
          <w:rFonts w:ascii="Times New Roman" w:hAnsi="Times New Roman" w:cs="Times New Roman"/>
          <w:sz w:val="28"/>
        </w:rPr>
        <w:t>),</w:t>
      </w:r>
      <w:r>
        <w:rPr>
          <w:rFonts w:ascii="Times New Roman" w:hAnsi="Times New Roman" w:cs="Times New Roman"/>
          <w:sz w:val="28"/>
        </w:rPr>
        <w:t xml:space="preserve"> Dávila, Solórzano, Vargas, Guzmán, Castro, Picado, Alfaro, Iglesias y Guier, y del señor Magistrado Suplente Licenciado Gonzalo Ortiz Martín.</w:t>
      </w:r>
    </w:p>
    <w:p w:rsidR="0017273B" w:rsidRDefault="0017273B" w:rsidP="00D84933">
      <w:pPr>
        <w:spacing w:line="360" w:lineRule="auto"/>
        <w:jc w:val="both"/>
        <w:rPr>
          <w:rFonts w:ascii="Times New Roman" w:hAnsi="Times New Roman" w:cs="Times New Roman"/>
          <w:b/>
          <w:sz w:val="28"/>
        </w:rPr>
      </w:pPr>
    </w:p>
    <w:p w:rsidR="00D84933" w:rsidRDefault="00D84933" w:rsidP="00D84933">
      <w:pPr>
        <w:tabs>
          <w:tab w:val="center" w:pos="4419"/>
          <w:tab w:val="left" w:pos="5715"/>
        </w:tabs>
        <w:spacing w:line="360" w:lineRule="auto"/>
        <w:rPr>
          <w:rFonts w:ascii="Times New Roman" w:hAnsi="Times New Roman" w:cs="Times New Roman"/>
          <w:sz w:val="28"/>
          <w:szCs w:val="28"/>
        </w:rPr>
      </w:pPr>
      <w:r>
        <w:rPr>
          <w:rFonts w:ascii="Times New Roman" w:hAnsi="Times New Roman" w:cs="Times New Roman"/>
          <w:b/>
          <w:sz w:val="28"/>
          <w:szCs w:val="28"/>
        </w:rPr>
        <w:tab/>
        <w:t>Artículo IV</w:t>
      </w:r>
    </w:p>
    <w:p w:rsidR="00F963AC" w:rsidRPr="00D84933" w:rsidRDefault="00D84933" w:rsidP="00D84933">
      <w:pPr>
        <w:spacing w:line="360" w:lineRule="auto"/>
        <w:ind w:firstLine="708"/>
        <w:jc w:val="both"/>
      </w:pPr>
      <w:r>
        <w:rPr>
          <w:rFonts w:ascii="Times New Roman" w:hAnsi="Times New Roman" w:cs="Times New Roman"/>
          <w:sz w:val="28"/>
          <w:szCs w:val="28"/>
        </w:rPr>
        <w:t xml:space="preserve">Examinado el recurso de </w:t>
      </w:r>
      <w:r w:rsidR="0017273B">
        <w:rPr>
          <w:rFonts w:ascii="Times New Roman" w:hAnsi="Times New Roman" w:cs="Times New Roman"/>
          <w:sz w:val="28"/>
          <w:szCs w:val="28"/>
        </w:rPr>
        <w:t>Há</w:t>
      </w:r>
      <w:r>
        <w:rPr>
          <w:rFonts w:ascii="Times New Roman" w:hAnsi="Times New Roman" w:cs="Times New Roman"/>
          <w:sz w:val="28"/>
          <w:szCs w:val="28"/>
        </w:rPr>
        <w:t xml:space="preserve">beas </w:t>
      </w:r>
      <w:r w:rsidR="0017273B">
        <w:rPr>
          <w:rFonts w:ascii="Times New Roman" w:hAnsi="Times New Roman" w:cs="Times New Roman"/>
          <w:sz w:val="28"/>
          <w:szCs w:val="28"/>
        </w:rPr>
        <w:t>C</w:t>
      </w:r>
      <w:r>
        <w:rPr>
          <w:rFonts w:ascii="Times New Roman" w:hAnsi="Times New Roman" w:cs="Times New Roman"/>
          <w:sz w:val="28"/>
          <w:szCs w:val="28"/>
        </w:rPr>
        <w:t xml:space="preserve">orpus interpuesto por </w:t>
      </w:r>
      <w:r w:rsidRPr="00D84933">
        <w:rPr>
          <w:rFonts w:ascii="Times New Roman" w:hAnsi="Times New Roman" w:cs="Times New Roman"/>
          <w:b/>
          <w:sz w:val="28"/>
          <w:szCs w:val="28"/>
        </w:rPr>
        <w:t>ARTURO RAMÍREZ RUIZ</w:t>
      </w:r>
      <w:r>
        <w:rPr>
          <w:rFonts w:ascii="Times New Roman" w:hAnsi="Times New Roman" w:cs="Times New Roman"/>
          <w:sz w:val="28"/>
          <w:szCs w:val="28"/>
        </w:rPr>
        <w:t xml:space="preserve"> y </w:t>
      </w:r>
      <w:r w:rsidRPr="00D84933">
        <w:rPr>
          <w:rFonts w:ascii="Times New Roman" w:hAnsi="Times New Roman" w:cs="Times New Roman"/>
          <w:b/>
          <w:sz w:val="28"/>
          <w:szCs w:val="28"/>
        </w:rPr>
        <w:t>VICTOR MANUEL CARRANZA CORDERO</w:t>
      </w:r>
      <w:r>
        <w:rPr>
          <w:rFonts w:ascii="Times New Roman" w:hAnsi="Times New Roman" w:cs="Times New Roman"/>
          <w:sz w:val="28"/>
          <w:szCs w:val="28"/>
        </w:rPr>
        <w:t xml:space="preserve">, quienes aseguran encontrarse detenidos ilegalmente, en la Cárcel Pública de Puntarenas, se resolvió: declararlo sin lugar, en virtud de aparecer del informe rendido por el Alcalde Segundo del cantón central de dicha provincia, y de la sumaria respectiva, que la restricción de liberta de ambos recurrentes tiene como base un auto de detención provisional, dictado con apoyo en indicios comprobados, que los señalan como presuntos coautores del delito de hurto en perjuicio del señor José Manuel Montealegre Vásquez. </w:t>
      </w:r>
    </w:p>
    <w:sectPr w:rsidR="00F963AC" w:rsidRPr="00D84933" w:rsidSect="009332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D84933"/>
    <w:rsid w:val="0017273B"/>
    <w:rsid w:val="00411BF0"/>
    <w:rsid w:val="006633EB"/>
    <w:rsid w:val="00803A39"/>
    <w:rsid w:val="0093323A"/>
    <w:rsid w:val="00C623B5"/>
    <w:rsid w:val="00D8493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2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2016-10-20T05:00:00Z</dcterms:created>
  <dcterms:modified xsi:type="dcterms:W3CDTF">2016-10-20T22:10:00Z</dcterms:modified>
</cp:coreProperties>
</file>