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9E7AA4" w:rsidTr="009E7AA4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DB04AF" w:rsidP="00790FC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9E7AA4">
              <w:rPr>
                <w:rFonts w:ascii="Arial" w:hAnsi="Arial" w:cs="Arial"/>
                <w:sz w:val="20"/>
              </w:rPr>
              <w:t xml:space="preserve"> de marzo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9E7AA4" w:rsidTr="009E7AA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E7AA4" w:rsidTr="009E7AA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4548FD">
              <w:rPr>
                <w:rFonts w:ascii="Arial" w:hAnsi="Arial" w:cs="Arial"/>
                <w:sz w:val="20"/>
              </w:rPr>
              <w:t>Víctor Manuel Monge Monge</w:t>
            </w:r>
            <w:bookmarkStart w:id="0" w:name="_GoBack"/>
            <w:bookmarkEnd w:id="0"/>
          </w:p>
        </w:tc>
      </w:tr>
      <w:tr w:rsidR="009E7AA4" w:rsidTr="009E7AA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9E7AA4" w:rsidTr="009E7AA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90FC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9E7AA4" w:rsidTr="00790F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90FCB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A4" w:rsidRDefault="009E7AA4" w:rsidP="00790FCB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 (el recurrente se encuentra en libertad).</w:t>
            </w:r>
          </w:p>
        </w:tc>
      </w:tr>
    </w:tbl>
    <w:p w:rsidR="009E7AA4" w:rsidRDefault="009E7AA4" w:rsidP="009E7AA4">
      <w:pPr>
        <w:spacing w:line="360" w:lineRule="auto"/>
        <w:rPr>
          <w:sz w:val="28"/>
        </w:rPr>
      </w:pPr>
    </w:p>
    <w:p w:rsidR="009E7AA4" w:rsidRDefault="00DB04AF" w:rsidP="009E7AA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25</w:t>
      </w:r>
    </w:p>
    <w:p w:rsidR="009E7AA4" w:rsidRDefault="009E7AA4" w:rsidP="009E7AA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</w:t>
      </w:r>
      <w:r w:rsidR="00DB04AF">
        <w:rPr>
          <w:rFonts w:ascii="Times New Roman" w:hAnsi="Times New Roman" w:cs="Times New Roman"/>
          <w:b/>
          <w:sz w:val="28"/>
        </w:rPr>
        <w:t>torce horas del día treinta y uno</w:t>
      </w:r>
      <w:r>
        <w:rPr>
          <w:rFonts w:ascii="Times New Roman" w:hAnsi="Times New Roman" w:cs="Times New Roman"/>
          <w:b/>
          <w:sz w:val="28"/>
        </w:rPr>
        <w:t xml:space="preserve"> de marzo de mil novecientos cuarenta y uno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790FC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790FCB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Dávila, Solórzano, Vargas, Guzmán, Castro, Picado, Alfaro, Iglesias y Guier, y del señor Magistrado Suplente Licenciado Gonzalo Ortiz Martín.</w:t>
      </w:r>
    </w:p>
    <w:p w:rsidR="00790FCB" w:rsidRDefault="00790FCB" w:rsidP="009E7AA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E7AA4" w:rsidRDefault="009E7AA4" w:rsidP="009E7AA4">
      <w:pPr>
        <w:tabs>
          <w:tab w:val="center" w:pos="4419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9E7AA4" w:rsidRDefault="00DB04AF" w:rsidP="009E7AA4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Se ordenó archivar el recurso de </w:t>
      </w:r>
      <w:r w:rsidR="00790FCB">
        <w:rPr>
          <w:rFonts w:ascii="Times New Roman" w:hAnsi="Times New Roman" w:cs="Times New Roman"/>
          <w:sz w:val="28"/>
          <w:szCs w:val="28"/>
        </w:rPr>
        <w:t>Há</w:t>
      </w:r>
      <w:r>
        <w:rPr>
          <w:rFonts w:ascii="Times New Roman" w:hAnsi="Times New Roman" w:cs="Times New Roman"/>
          <w:sz w:val="28"/>
          <w:szCs w:val="28"/>
        </w:rPr>
        <w:t xml:space="preserve">beas </w:t>
      </w:r>
      <w:r w:rsidR="00790FC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 interpuesto por </w:t>
      </w:r>
      <w:r w:rsidR="004548FD">
        <w:rPr>
          <w:rFonts w:ascii="Times New Roman" w:hAnsi="Times New Roman" w:cs="Times New Roman"/>
          <w:b/>
          <w:sz w:val="28"/>
          <w:szCs w:val="28"/>
        </w:rPr>
        <w:t>VÍCTOR MANUEL MONGE MONGE</w:t>
      </w:r>
      <w:r>
        <w:rPr>
          <w:rFonts w:ascii="Times New Roman" w:hAnsi="Times New Roman" w:cs="Times New Roman"/>
          <w:sz w:val="28"/>
          <w:szCs w:val="28"/>
        </w:rPr>
        <w:t xml:space="preserve">, en virtud de encontrarse el libertad. </w:t>
      </w:r>
    </w:p>
    <w:p w:rsidR="00F963AC" w:rsidRDefault="00790FCB"/>
    <w:sectPr w:rsidR="00F963AC" w:rsidSect="00185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9E7AA4"/>
    <w:rsid w:val="00185087"/>
    <w:rsid w:val="00411BF0"/>
    <w:rsid w:val="004548FD"/>
    <w:rsid w:val="006633EB"/>
    <w:rsid w:val="00790FCB"/>
    <w:rsid w:val="009E7AA4"/>
    <w:rsid w:val="00C623B5"/>
    <w:rsid w:val="00DB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2016-10-20T05:18:00Z</dcterms:created>
  <dcterms:modified xsi:type="dcterms:W3CDTF">2016-10-20T22:12:00Z</dcterms:modified>
</cp:coreProperties>
</file>