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4E" w:rsidRPr="00317330" w:rsidRDefault="00977E4E" w:rsidP="00977E4E">
      <w:pPr>
        <w:jc w:val="center"/>
        <w:rPr>
          <w:b/>
        </w:rPr>
      </w:pPr>
      <w:r>
        <w:rPr>
          <w:b/>
        </w:rPr>
        <w:t>N° 122</w:t>
      </w:r>
    </w:p>
    <w:p w:rsidR="00977E4E" w:rsidRDefault="00977E4E" w:rsidP="00977E4E">
      <w:pPr>
        <w:ind w:firstLine="708"/>
        <w:jc w:val="both"/>
      </w:pPr>
      <w:r>
        <w:t>Sesión extraordinaria de la Corte Plena verificada a las tres de la tarde del veinte de diciembre de mil novecientos veintidós, con asistencia de los Magistrados: Oreamuno, Presidente; Dávila, Vargas Pacheco, Ross, Guardia, Serrano, Solórzano, Guzmán, Álvarez, Castro y Fernández.</w:t>
      </w:r>
    </w:p>
    <w:p w:rsidR="00977E4E" w:rsidRPr="00317330" w:rsidRDefault="00977E4E" w:rsidP="00977E4E">
      <w:pPr>
        <w:jc w:val="center"/>
        <w:rPr>
          <w:b/>
        </w:rPr>
      </w:pPr>
      <w:r>
        <w:rPr>
          <w:b/>
        </w:rPr>
        <w:t>Artículo único</w:t>
      </w:r>
    </w:p>
    <w:p w:rsidR="00977E4E" w:rsidRDefault="00977E4E" w:rsidP="00977E4E">
      <w:pPr>
        <w:ind w:firstLine="708"/>
        <w:jc w:val="both"/>
      </w:pPr>
      <w:r>
        <w:t xml:space="preserve">Fue leído el recurso de hábeas corpus presentado por Josefa e Isabelina Velásquez, Dora Gómez y María Cruz, alegando que por acusación del Comandante de Plaza y de Policía de Puntarenas, el Agente Principal de Policía de esta ciudad, de un modo informal y sin </w:t>
      </w:r>
      <w:r w:rsidR="006A3AAC">
        <w:t xml:space="preserve">oírlas falló condenándolas a presentarse periódicamente al Registro de </w:t>
      </w:r>
      <w:r>
        <w:t>.</w:t>
      </w:r>
      <w:r w:rsidR="006A3AAC">
        <w:t xml:space="preserve">Sanidad como prostitutas públicas, sirviendo de base únicamente el dicho de la autoridad delatora y el Decreto N° 2 de 20 de noviembre de este año, habiéndoseles denegado el derecho de defensa. También fue leído el informe del Agente Principal de Policía de Puntarenas, quien expone: que la </w:t>
      </w:r>
      <w:r w:rsidR="00932F9B">
        <w:t>Comandancia</w:t>
      </w:r>
      <w:r w:rsidR="006A3AAC">
        <w:t xml:space="preserve"> de Policía levantó una nómina de las mujeres que comercian con su cuerpo y la remitió a la A</w:t>
      </w:r>
      <w:r w:rsidR="00932F9B">
        <w:t xml:space="preserve">gencia de su cargo para que fueran incluidas en el Registro de Profilaxis Venérea y que basado en el artículo 5° de la ley de 20 de noviembre último, y en los informes suministrados por la Comandancia, procedió a incluir a las recurrentes en el Registro referido , se resolvió, con vista del informe anterior y de los autos respectivos, sin lugar el recurso por no estar en ninguno de los casos del artículo 8° de la ley de 30 de </w:t>
      </w:r>
      <w:r w:rsidR="00A93239">
        <w:t>setiembre</w:t>
      </w:r>
      <w:r w:rsidR="00932F9B">
        <w:t xml:space="preserve"> de este año.</w:t>
      </w:r>
    </w:p>
    <w:p w:rsidR="00977E4E" w:rsidRDefault="00977E4E" w:rsidP="00977E4E">
      <w:pPr>
        <w:jc w:val="right"/>
      </w:pPr>
      <w:r>
        <w:t>Terminó la sesión.</w:t>
      </w:r>
    </w:p>
    <w:p w:rsidR="00977E4E" w:rsidRDefault="00977E4E" w:rsidP="00977E4E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977E4E"/>
    <w:rsid w:val="006A3AAC"/>
    <w:rsid w:val="00932F9B"/>
    <w:rsid w:val="00956078"/>
    <w:rsid w:val="00977E4E"/>
    <w:rsid w:val="009D3F8B"/>
    <w:rsid w:val="00A9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2016-07-20T14:06:00Z</dcterms:created>
  <dcterms:modified xsi:type="dcterms:W3CDTF">2016-07-20T14:31:00Z</dcterms:modified>
</cp:coreProperties>
</file>