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1" w:rsidRPr="00317330" w:rsidRDefault="00F97B61" w:rsidP="00F97B61">
      <w:pPr>
        <w:jc w:val="center"/>
        <w:rPr>
          <w:b/>
        </w:rPr>
      </w:pPr>
      <w:r>
        <w:rPr>
          <w:b/>
        </w:rPr>
        <w:t>N° 29</w:t>
      </w:r>
    </w:p>
    <w:p w:rsidR="00F97B61" w:rsidRDefault="00F97B61" w:rsidP="00F97B61">
      <w:pPr>
        <w:ind w:firstLine="708"/>
        <w:jc w:val="both"/>
      </w:pPr>
      <w:r>
        <w:t>Sesión extraordinaria de la Corte Plena celebrada a las dos de la tarde del diez y siete de marzo de mil novecientos veintidós, con asistencia de los Magistrados Oreamuno, Presidente; Castro Ureña, Arguello de Vars, Ross, Guardia, Guzmán, Álvarez, Monge, Vargas, Castro Rodríguez y el Conjuez Marín Calderón.</w:t>
      </w:r>
    </w:p>
    <w:p w:rsidR="00F97B61" w:rsidRPr="00317330" w:rsidRDefault="00F97B61" w:rsidP="00F97B61">
      <w:pPr>
        <w:jc w:val="center"/>
        <w:rPr>
          <w:b/>
        </w:rPr>
      </w:pPr>
      <w:r>
        <w:rPr>
          <w:b/>
        </w:rPr>
        <w:t>Artículo único</w:t>
      </w:r>
    </w:p>
    <w:p w:rsidR="00F97B61" w:rsidRDefault="00F97B61" w:rsidP="00F97B61">
      <w:pPr>
        <w:ind w:firstLine="708"/>
        <w:jc w:val="both"/>
      </w:pPr>
      <w:r>
        <w:t>Fueron leídos: 1°</w:t>
      </w:r>
      <w:r w:rsidR="006727E3">
        <w:t>el recurso de Hábeas Corpus interpuesto por Rafael Chaves único apellido, a su favor, fundándose en que se encuentra detenido en la Penitenciaría a la orden del Alcalde Cuarto de este Cantón por imputársele el delito de robo sin prueba alguna: que le tenía listo un escrito al referido Alcalde pidiendo su excarcelación por estar enfermo, lo que no pudo hacer por estar esa oficina en vacaciones, lo que le obliga a interpone el recurso dicho para que se le ponga en libertad; 2° Al informe del Alcalde Cuarto que dice que el recurrente se encuentra detenido mediante instrucción judicial que inició por el delito de robo por estar comprobado el cargo: que decretó la detención provisional el tres del corriente. Que por estar transcurrido el término de una citación hecha por edictos a tres indiciados más no ha pasado la instrucción al Superior pero que concurre todas las mañanas a la oficina, se resolvió: con vista del informe y de los autos pedidos ad effectum videndi, sin lugar el recurso por no estar en ninguno de los casos del artículo 8° de la Ley de Hábeas Corpus</w:t>
      </w:r>
      <w:r>
        <w:t>.</w:t>
      </w:r>
    </w:p>
    <w:p w:rsidR="00F97B61" w:rsidRDefault="00F97B61" w:rsidP="00F97B61">
      <w:pPr>
        <w:ind w:firstLine="708"/>
        <w:jc w:val="right"/>
      </w:pPr>
      <w:r>
        <w:t>Terminó la sesión.</w:t>
      </w:r>
    </w:p>
    <w:p w:rsidR="00F97B61" w:rsidRDefault="00F97B61" w:rsidP="00F97B61"/>
    <w:p w:rsidR="00F97B61" w:rsidRDefault="00F97B61" w:rsidP="00F97B61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97B61"/>
    <w:rsid w:val="006727E3"/>
    <w:rsid w:val="00956078"/>
    <w:rsid w:val="00EF38A1"/>
    <w:rsid w:val="00F9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2016-07-13T16:44:00Z</dcterms:created>
  <dcterms:modified xsi:type="dcterms:W3CDTF">2016-07-13T17:03:00Z</dcterms:modified>
</cp:coreProperties>
</file>