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6" w:rsidRPr="00317330" w:rsidRDefault="00E93996" w:rsidP="00E93996">
      <w:pPr>
        <w:jc w:val="center"/>
        <w:rPr>
          <w:b/>
        </w:rPr>
      </w:pPr>
      <w:r>
        <w:rPr>
          <w:b/>
        </w:rPr>
        <w:t>N° 8</w:t>
      </w:r>
      <w:r w:rsidR="00247964">
        <w:rPr>
          <w:b/>
        </w:rPr>
        <w:t>5</w:t>
      </w:r>
    </w:p>
    <w:p w:rsidR="00E93996" w:rsidRDefault="00E93996" w:rsidP="00E93996">
      <w:pPr>
        <w:ind w:firstLine="708"/>
        <w:jc w:val="both"/>
      </w:pPr>
      <w:r>
        <w:t>Sesión extraordinaria de la Corte Plena verificada a las diez de la mañana del doce de agosto de mil novecientos veintidós, con asistencia de los Magistrados: Oreamuno, Presidente; Dávila, Vargas, Ross, Guardia, Serrano, Solórzano, Guzmán, Álvarez, Castro y Fernández.</w:t>
      </w:r>
    </w:p>
    <w:p w:rsidR="00E93996" w:rsidRPr="00317330" w:rsidRDefault="00E93996" w:rsidP="00E93996">
      <w:pPr>
        <w:jc w:val="center"/>
        <w:rPr>
          <w:b/>
        </w:rPr>
      </w:pPr>
      <w:r>
        <w:rPr>
          <w:b/>
        </w:rPr>
        <w:t>Artículo único</w:t>
      </w:r>
    </w:p>
    <w:p w:rsidR="00E93996" w:rsidRDefault="00E93996" w:rsidP="00E93996">
      <w:pPr>
        <w:ind w:firstLine="708"/>
        <w:jc w:val="both"/>
      </w:pPr>
      <w:r>
        <w:t xml:space="preserve">Visto el recurso de Hábeas Corpus interpuesto por el señor León Badilla Hidalgo, a su favor, alegando que el 19 del mes pasado lo sentenció el Agente Principal de Policía de esta ciudad a cien días de arresto por hurto menor; que esa pena es ilegal porque ni confesó el cargo, ni el Agente de Policía puede imponer </w:t>
      </w:r>
      <w:r w:rsidR="002F3098">
        <w:t xml:space="preserve">más de 60 días de arresto por falta comprobada. </w:t>
      </w:r>
      <w:r w:rsidR="009D2107">
        <w:t xml:space="preserve">Que de la certificación que presenta consta que tiene descontados sesenta y dos días de arresto, abonándosele el trabajo que ha hecho, y por esa razón interpone el recurso dicho a fin de que se le ponga en libertad; visto asimismo el informe de Agente Principal de Policía de esta ciudad, quien expone que el recurrente fue sentenciado por un hurto en casa de Magdalena Solano a </w:t>
      </w:r>
      <w:r w:rsidR="00BE3F53" w:rsidRPr="00BE3F53">
        <w:t>¢</w:t>
      </w:r>
      <w:r w:rsidR="009D2107">
        <w:t>100</w:t>
      </w:r>
      <w:r w:rsidR="00BE3F53">
        <w:t xml:space="preserve"> de multa o sesenta días de arresto, habiendo optado por el último; que con relación a los trabajos ejecutados por el reo, es cuestión del régimen interior de la Cárcel, se resolvió, con vista del informe anterior y de la certificación del trabajo hecho por el reo durante su permanencia en la Cárcel, con lugar el recurso por haber descontado ya </w:t>
      </w:r>
      <w:r w:rsidR="00710C0B">
        <w:t>su condena. Los Magistrados Vargas y Ross votaron además porque se investigue el motivo de la diferencia que existe entre el informe del Agente Principal de Policía y la certificación del Secretario de la Penitenciaría relativamente al tiempo de la condena impuesta</w:t>
      </w:r>
      <w:r w:rsidR="009D2107">
        <w:t>.</w:t>
      </w:r>
    </w:p>
    <w:p w:rsidR="00E93996" w:rsidRDefault="00E93996" w:rsidP="00E93996">
      <w:pPr>
        <w:ind w:firstLine="708"/>
        <w:jc w:val="right"/>
      </w:pPr>
      <w:r>
        <w:t>Terminó la sesión.</w:t>
      </w:r>
    </w:p>
    <w:p w:rsidR="00E93996" w:rsidRDefault="00E93996" w:rsidP="00E9399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93996"/>
    <w:rsid w:val="00247964"/>
    <w:rsid w:val="002F3098"/>
    <w:rsid w:val="00710C0B"/>
    <w:rsid w:val="00956078"/>
    <w:rsid w:val="009D2107"/>
    <w:rsid w:val="00BE3F53"/>
    <w:rsid w:val="00E93996"/>
    <w:rsid w:val="00F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9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2016-07-18T19:07:00Z</dcterms:created>
  <dcterms:modified xsi:type="dcterms:W3CDTF">2016-07-18T20:03:00Z</dcterms:modified>
</cp:coreProperties>
</file>