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85" w:rsidRPr="00317330" w:rsidRDefault="00547C85" w:rsidP="00547C85">
      <w:pPr>
        <w:jc w:val="center"/>
        <w:rPr>
          <w:b/>
        </w:rPr>
      </w:pPr>
      <w:r>
        <w:rPr>
          <w:b/>
        </w:rPr>
        <w:t>N° 15</w:t>
      </w:r>
    </w:p>
    <w:p w:rsidR="00547C85" w:rsidRDefault="00547C85" w:rsidP="00547C85">
      <w:pPr>
        <w:ind w:firstLine="708"/>
        <w:jc w:val="both"/>
      </w:pPr>
      <w:r>
        <w:t>Sesión ordinaria de Corte Plena celebrada a las dos de la tarde del dos de abril de mil novecientos veintiocho, con asistencia de los señores Magistrados Oreamuno, Presidente; Trejos, Dávila, Vargas Pacheco, Guardia, Solórzano, Álvarez, Guzmán, Fernández Bolandi, Castro, y Fernández Rodríguez.</w:t>
      </w:r>
    </w:p>
    <w:p w:rsidR="00547C85" w:rsidRPr="00317330" w:rsidRDefault="00547C85" w:rsidP="00547C85">
      <w:pPr>
        <w:jc w:val="center"/>
        <w:rPr>
          <w:b/>
        </w:rPr>
      </w:pPr>
      <w:r>
        <w:rPr>
          <w:b/>
        </w:rPr>
        <w:t>Artículo IV</w:t>
      </w:r>
    </w:p>
    <w:p w:rsidR="00547C85" w:rsidRDefault="00547C85" w:rsidP="00547C85">
      <w:pPr>
        <w:ind w:firstLine="708"/>
        <w:jc w:val="both"/>
      </w:pPr>
      <w:r>
        <w:t>Francisco Solís Marín establece recurso de Hábeas Corpus diciendo que está recluido en la Penitenciaría sin que sepa el motivo de su detención. Del informe del Jefe Político de Escazú y del expediente respectivo, aparece que contra el recurrente se iniciaron procedimientos el once de noviembre próximo pasado en averiguación del delito de robo en daño de Lisímaco</w:t>
      </w:r>
      <w:r w:rsidR="00333C85">
        <w:t xml:space="preserve"> Brenes Chavarría. Por sentencia dictada a las trece horas del doce de marzo próximo pasado, el expresado Jefe Político condenó al recurrente a sufrir un año de confinación en Golfo Dulce por considerarlo vago en virtud de ser persona de mala conducta y antecedentes, sin oficio conocido, que ha sido procesado por robo en varias ocasiones y que, según él mismo lo confiesa ha estado detenido en la Penitenciaría alguna otra vez por ese mismo delito. Esa sentencia fue notificada personalmente al recurrente y este no ejercitó contra ella ningún recurso legal. Previa la discusión del caso se resolvió</w:t>
      </w:r>
      <w:r w:rsidR="006D6C19">
        <w:t>: declarar sin lugar el recurso por no encontrarse en ninguno de los casos del artículo 8° de la Ley de Hábeas Corpus, en virtud de haber sentencia condenatoria firme contra del recurrente. Los Magistrados Dávila, Vargas Pacheco, Álvarez y Fernández Bolandi votaron declarando con lugar el recurso, este último por no haber sido el reo oído ni convencido en juicio en cuanto al cargo de vagancia</w:t>
      </w:r>
      <w:r>
        <w:t>.</w:t>
      </w:r>
    </w:p>
    <w:p w:rsidR="00547C85" w:rsidRDefault="00547C85" w:rsidP="00547C85"/>
    <w:p w:rsidR="00547C85" w:rsidRDefault="00547C85" w:rsidP="00547C85"/>
    <w:p w:rsidR="00547C85" w:rsidRDefault="00547C85" w:rsidP="00547C85"/>
    <w:p w:rsidR="00547C85" w:rsidRDefault="00547C85" w:rsidP="00547C85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47C85"/>
    <w:rsid w:val="002B3EF7"/>
    <w:rsid w:val="00333C85"/>
    <w:rsid w:val="00547C85"/>
    <w:rsid w:val="006D6C19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2016-08-08T19:32:00Z</dcterms:created>
  <dcterms:modified xsi:type="dcterms:W3CDTF">2016-08-08T20:12:00Z</dcterms:modified>
</cp:coreProperties>
</file>