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0B" w:rsidRPr="00317330" w:rsidRDefault="00AD030B" w:rsidP="00AD030B">
      <w:pPr>
        <w:jc w:val="center"/>
        <w:rPr>
          <w:b/>
        </w:rPr>
      </w:pPr>
      <w:r>
        <w:rPr>
          <w:b/>
        </w:rPr>
        <w:t xml:space="preserve">N° </w:t>
      </w:r>
      <w:r w:rsidR="00E365FA">
        <w:rPr>
          <w:b/>
        </w:rPr>
        <w:t>1</w:t>
      </w:r>
      <w:r>
        <w:rPr>
          <w:b/>
        </w:rPr>
        <w:t>7</w:t>
      </w:r>
    </w:p>
    <w:p w:rsidR="00AD030B" w:rsidRDefault="00AD030B" w:rsidP="00AD030B">
      <w:pPr>
        <w:ind w:firstLine="708"/>
        <w:jc w:val="both"/>
      </w:pPr>
      <w:r>
        <w:t xml:space="preserve">Sesión ordinaria de Corte Plena celebrada a las dos y </w:t>
      </w:r>
      <w:r w:rsidR="00397083">
        <w:t>cuarenta y cinco minutos</w:t>
      </w:r>
      <w:r>
        <w:t xml:space="preserve"> de la tarde del </w:t>
      </w:r>
      <w:r w:rsidR="00397083">
        <w:t xml:space="preserve">tres </w:t>
      </w:r>
      <w:r>
        <w:t xml:space="preserve">de </w:t>
      </w:r>
      <w:r w:rsidR="00397083">
        <w:t xml:space="preserve">marzo </w:t>
      </w:r>
      <w:r>
        <w:t xml:space="preserve">de mil novecientos treinta, con asistencia de los señores Magistrados Oreamuno, Presidente; Trejos, Dávila, Guardia, </w:t>
      </w:r>
      <w:r w:rsidR="00397083">
        <w:t xml:space="preserve">Álvarez, Guzmán y Castro, </w:t>
      </w:r>
      <w:r>
        <w:t>y Conjue</w:t>
      </w:r>
      <w:r w:rsidR="00397083">
        <w:t>ces</w:t>
      </w:r>
      <w:r>
        <w:t xml:space="preserve"> Licenciado</w:t>
      </w:r>
      <w:r w:rsidR="00397083">
        <w:t>s</w:t>
      </w:r>
      <w:r>
        <w:t xml:space="preserve"> </w:t>
      </w:r>
      <w:r w:rsidR="00397083">
        <w:t>Manuel Echeverría Aguilar, José Joaquín Chaverri Zúñiga, Emiliano Odio Méndez y Jorge Tristán Fernández</w:t>
      </w:r>
      <w:r>
        <w:t>.</w:t>
      </w:r>
    </w:p>
    <w:p w:rsidR="00AD030B" w:rsidRPr="00317330" w:rsidRDefault="00AD030B" w:rsidP="00AD030B">
      <w:pPr>
        <w:jc w:val="center"/>
        <w:rPr>
          <w:b/>
        </w:rPr>
      </w:pPr>
      <w:r>
        <w:rPr>
          <w:b/>
        </w:rPr>
        <w:t xml:space="preserve">Artículo </w:t>
      </w:r>
      <w:r w:rsidR="00397083">
        <w:rPr>
          <w:b/>
        </w:rPr>
        <w:t>II</w:t>
      </w:r>
    </w:p>
    <w:p w:rsidR="00AD030B" w:rsidRDefault="00397083" w:rsidP="00AD030B">
      <w:pPr>
        <w:ind w:firstLine="708"/>
        <w:jc w:val="both"/>
      </w:pPr>
      <w:r>
        <w:t>Se acordó archivar el recurso de hábeas corpus establecido por Alejandro Ibarra Santos, por constar del informe del Subdirector de Detectives que el citado Ibarra se halla en libertad</w:t>
      </w:r>
      <w:r w:rsidR="00AD030B">
        <w:t>.</w:t>
      </w:r>
    </w:p>
    <w:p w:rsidR="00AD030B" w:rsidRDefault="00AD030B" w:rsidP="00AD030B"/>
    <w:p w:rsidR="00AD030B" w:rsidRDefault="00AD030B" w:rsidP="00AD030B"/>
    <w:p w:rsidR="00AD030B" w:rsidRDefault="00AD030B" w:rsidP="00AD030B"/>
    <w:p w:rsidR="00AD030B" w:rsidRDefault="00AD030B" w:rsidP="00AD030B"/>
    <w:p w:rsidR="00956078" w:rsidRDefault="00956078"/>
    <w:sectPr w:rsidR="00956078" w:rsidSect="00C90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hyphenationZone w:val="425"/>
  <w:characterSpacingControl w:val="doNotCompress"/>
  <w:compat/>
  <w:rsids>
    <w:rsidRoot w:val="00AD030B"/>
    <w:rsid w:val="00397083"/>
    <w:rsid w:val="00956078"/>
    <w:rsid w:val="00AD030B"/>
    <w:rsid w:val="00E365FA"/>
    <w:rsid w:val="00F2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amexzon</dc:creator>
  <cp:lastModifiedBy>amexzon</cp:lastModifiedBy>
  <cp:revision>1</cp:revision>
  <dcterms:created xsi:type="dcterms:W3CDTF">2016-08-25T17:13:00Z</dcterms:created>
  <dcterms:modified xsi:type="dcterms:W3CDTF">2016-08-25T18:01:00Z</dcterms:modified>
</cp:coreProperties>
</file>