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4A" w:rsidRPr="00317330" w:rsidRDefault="003A294A" w:rsidP="003A294A">
      <w:pPr>
        <w:jc w:val="center"/>
        <w:rPr>
          <w:b/>
        </w:rPr>
      </w:pPr>
      <w:r>
        <w:rPr>
          <w:b/>
        </w:rPr>
        <w:t>N° 11</w:t>
      </w:r>
    </w:p>
    <w:p w:rsidR="003A294A" w:rsidRDefault="003A294A" w:rsidP="003A294A">
      <w:pPr>
        <w:ind w:firstLine="708"/>
        <w:jc w:val="both"/>
      </w:pPr>
      <w:r>
        <w:t>Sesión ordinaria de la Corte Plena efectuada a las dos y quince minutos de la tarde del veintiséis de febrero de mil novecientos treinta y cuatro. Concurrieron los señores Magistrados Dávila, Presidente accidental; Vargas Pacheco, Guardia, Solórzano, Álvarez, Castro, Fernández y Picado y Conjueces Licenciado Manuel Echeverría Aguilar y Efraín Sáenz Cordero.</w:t>
      </w:r>
    </w:p>
    <w:p w:rsidR="003A294A" w:rsidRPr="00317330" w:rsidRDefault="003A294A" w:rsidP="003A294A">
      <w:pPr>
        <w:jc w:val="center"/>
        <w:rPr>
          <w:b/>
        </w:rPr>
      </w:pPr>
      <w:r>
        <w:rPr>
          <w:b/>
        </w:rPr>
        <w:t>Artículo IV</w:t>
      </w:r>
    </w:p>
    <w:p w:rsidR="003A294A" w:rsidRDefault="003A294A" w:rsidP="003A294A">
      <w:pPr>
        <w:ind w:firstLine="708"/>
        <w:jc w:val="both"/>
      </w:pPr>
      <w:r>
        <w:t>Se rechazó de plano el recurso de hábeas corpus interpuesto por José Manuel Solano Marchena, de conformidad con el artículo 11, inciso 3º de la Ley de Hábeas Corpus.</w:t>
      </w:r>
    </w:p>
    <w:p w:rsidR="003A294A" w:rsidRDefault="003A294A" w:rsidP="003A294A"/>
    <w:p w:rsidR="003A294A" w:rsidRDefault="003A294A" w:rsidP="003A294A"/>
    <w:p w:rsidR="003A294A" w:rsidRDefault="003A294A" w:rsidP="003A294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A294A"/>
    <w:rsid w:val="003A294A"/>
    <w:rsid w:val="00956078"/>
    <w:rsid w:val="00F2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2016-09-02T19:34:00Z</dcterms:created>
  <dcterms:modified xsi:type="dcterms:W3CDTF">2016-09-02T19:35:00Z</dcterms:modified>
</cp:coreProperties>
</file>