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7" w:rsidRPr="00317330" w:rsidRDefault="00016147" w:rsidP="00016147">
      <w:pPr>
        <w:jc w:val="center"/>
        <w:rPr>
          <w:b/>
        </w:rPr>
      </w:pPr>
      <w:r>
        <w:rPr>
          <w:b/>
        </w:rPr>
        <w:t>N° 30</w:t>
      </w:r>
    </w:p>
    <w:p w:rsidR="00016147" w:rsidRDefault="00016147" w:rsidP="00016147">
      <w:pPr>
        <w:ind w:firstLine="708"/>
        <w:jc w:val="both"/>
      </w:pPr>
      <w:r>
        <w:t xml:space="preserve">Sesión extraordinaria de Corte Plena celebrada a las dos y cinco de la tarde del veintitrés de mayo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016147" w:rsidRPr="00317330" w:rsidRDefault="00016147" w:rsidP="00016147">
      <w:pPr>
        <w:jc w:val="center"/>
        <w:rPr>
          <w:b/>
        </w:rPr>
      </w:pPr>
      <w:r>
        <w:rPr>
          <w:b/>
        </w:rPr>
        <w:t>Artículo III</w:t>
      </w:r>
    </w:p>
    <w:p w:rsidR="00016147" w:rsidRDefault="00016147" w:rsidP="00016147">
      <w:pPr>
        <w:jc w:val="both"/>
      </w:pPr>
      <w:r>
        <w:tab/>
        <w:t>Traído a la vista el recurso de Habeas Corpus interpuesto por Luz Tapia a favor de su hijo Luis Salazar Tapia, fundada en que este se encuentra detenido ilegalmente, se resolvió: declararlo sin lugar por aparecer del informe del Alcalde Segundo de lo Penal, y de la sumaria respectiva, que la restricción de libertad del mencionado Salazar Tapia tiene como base un auto de detención provisional, dictado con apoyo en las pruebas aportadas a los autos, como presunto autor del delito de hurto en daño del señor Harry Synder.</w:t>
      </w:r>
    </w:p>
    <w:p w:rsidR="00016147" w:rsidRDefault="00016147" w:rsidP="00016147"/>
    <w:p w:rsidR="00016147" w:rsidRDefault="00016147" w:rsidP="00016147"/>
    <w:p w:rsidR="00016147" w:rsidRDefault="00016147" w:rsidP="00016147"/>
    <w:p w:rsidR="00016147" w:rsidRDefault="00016147" w:rsidP="00016147"/>
    <w:p w:rsidR="00016147" w:rsidRDefault="00016147" w:rsidP="00016147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16147"/>
    <w:rsid w:val="00016147"/>
    <w:rsid w:val="005D5F95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2016-09-06T22:18:00Z</dcterms:created>
  <dcterms:modified xsi:type="dcterms:W3CDTF">2016-09-06T22:22:00Z</dcterms:modified>
</cp:coreProperties>
</file>