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C5" w:rsidRPr="00317330" w:rsidRDefault="00D149C5" w:rsidP="00D149C5">
      <w:pPr>
        <w:jc w:val="center"/>
        <w:rPr>
          <w:b/>
        </w:rPr>
      </w:pPr>
      <w:r>
        <w:rPr>
          <w:b/>
        </w:rPr>
        <w:t xml:space="preserve">N° </w:t>
      </w:r>
      <w:r w:rsidR="00B9685B">
        <w:rPr>
          <w:b/>
        </w:rPr>
        <w:t>40</w:t>
      </w:r>
    </w:p>
    <w:p w:rsidR="00D149C5" w:rsidRDefault="00D149C5" w:rsidP="00D149C5">
      <w:pPr>
        <w:ind w:firstLine="708"/>
        <w:jc w:val="both"/>
      </w:pPr>
      <w:r>
        <w:t xml:space="preserve">Sesión extraordinaria de Corte Plena celebrada a las tres y veinte minutos de la tarde del veintiocho de junio de mil novecientos treinta y cuatro, con asistencia de </w:t>
      </w:r>
      <w:r w:rsidRPr="00DC0D78">
        <w:t xml:space="preserve">los señores Magistrados </w:t>
      </w:r>
      <w:r>
        <w:t>Beeche</w:t>
      </w:r>
      <w:r w:rsidRPr="00DC0D78">
        <w:t>, Presidente;</w:t>
      </w:r>
      <w:r>
        <w:t xml:space="preserve"> Dávila, Vargas Pacheco, Guzmán, Guardia, Solórzano, Álvarez, Castro, Iglesias, Fernández y Picado.</w:t>
      </w:r>
    </w:p>
    <w:p w:rsidR="00D149C5" w:rsidRPr="00317330" w:rsidRDefault="00D149C5" w:rsidP="00D149C5">
      <w:pPr>
        <w:jc w:val="center"/>
        <w:rPr>
          <w:b/>
        </w:rPr>
      </w:pPr>
      <w:r>
        <w:rPr>
          <w:b/>
        </w:rPr>
        <w:t>Artículo I</w:t>
      </w:r>
    </w:p>
    <w:p w:rsidR="00D149C5" w:rsidRDefault="00D149C5" w:rsidP="00D149C5">
      <w:pPr>
        <w:jc w:val="both"/>
      </w:pPr>
      <w:r>
        <w:tab/>
        <w:t>Leídos los recursos de Habeas Corpus interpuestos, uno, por Diego Mena Fernández a favor de Clodoveo Arias Molina; y otro, por Evangelista Robles Fonseca a su favor, fundados ambos recursos en que tanto Arias como Robles se encuentra</w:t>
      </w:r>
      <w:r w:rsidR="00B9685B">
        <w:t>n detenidos ilegalmente, se resolvió declararlos sin lugar por aparecer del informe del Alcalde de Santa Ana y del expediente respectivo, que la restricción de libertad tiene como base un auto de detención provisional, dictado con apoyo en las pruebas aportadas a los autos, por suponérseles autores del delito de robo en daño de Antonio Musmani</w:t>
      </w:r>
      <w:r>
        <w:t>.</w:t>
      </w:r>
    </w:p>
    <w:p w:rsidR="00D149C5" w:rsidRDefault="00D149C5" w:rsidP="00D149C5"/>
    <w:p w:rsidR="00D149C5" w:rsidRDefault="00D149C5" w:rsidP="00D149C5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149C5"/>
    <w:rsid w:val="006F4B65"/>
    <w:rsid w:val="00956078"/>
    <w:rsid w:val="00B9685B"/>
    <w:rsid w:val="00D1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2016-09-07T20:22:00Z</dcterms:created>
  <dcterms:modified xsi:type="dcterms:W3CDTF">2016-09-07T20:40:00Z</dcterms:modified>
</cp:coreProperties>
</file>