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4" w:rsidRDefault="00CA76F4" w:rsidP="00CA76F4">
      <w:pPr>
        <w:jc w:val="center"/>
        <w:rPr>
          <w:b/>
        </w:rPr>
      </w:pPr>
      <w:r>
        <w:rPr>
          <w:b/>
        </w:rPr>
        <w:t>N° 52</w:t>
      </w:r>
    </w:p>
    <w:p w:rsidR="00CA76F4" w:rsidRDefault="00CA76F4" w:rsidP="00CA76F4">
      <w:pPr>
        <w:ind w:firstLine="708"/>
        <w:jc w:val="both"/>
      </w:pPr>
      <w:r>
        <w:t>Sesión ordinaria de Corte Plena celebrada a las dos y quince de la tarde del treinta de julio de mil novecientos treinta y cuatro, con asistencia de los señores Magistrados Beeche, Presidente; Dávila, Vargas Pacheco, Guzmán, Guardia, Solórzano, Álvarez, Castro, Iglesias, Fernández y Picado.</w:t>
      </w:r>
    </w:p>
    <w:p w:rsidR="00CA76F4" w:rsidRDefault="00CA76F4" w:rsidP="00CA76F4">
      <w:pPr>
        <w:jc w:val="center"/>
        <w:rPr>
          <w:b/>
        </w:rPr>
      </w:pPr>
      <w:r>
        <w:rPr>
          <w:b/>
        </w:rPr>
        <w:t>Artículo II</w:t>
      </w:r>
    </w:p>
    <w:p w:rsidR="00CA76F4" w:rsidRDefault="00CA76F4" w:rsidP="00CA76F4">
      <w:pPr>
        <w:ind w:firstLine="708"/>
        <w:jc w:val="both"/>
      </w:pPr>
      <w:r>
        <w:t>Se ordenó archivar el recurso de Habeas Corpus interpuesto por Julio Solórzano por encontrarse en libertad.</w:t>
      </w:r>
    </w:p>
    <w:p w:rsidR="00CA76F4" w:rsidRDefault="00CA76F4" w:rsidP="00CA76F4"/>
    <w:p w:rsidR="00CA76F4" w:rsidRDefault="00CA76F4" w:rsidP="00CA76F4"/>
    <w:p w:rsidR="00CA76F4" w:rsidRDefault="00CA76F4" w:rsidP="00CA76F4"/>
    <w:p w:rsidR="00CA76F4" w:rsidRDefault="00CA76F4" w:rsidP="00CA76F4"/>
    <w:p w:rsidR="00CA76F4" w:rsidRDefault="00CA76F4" w:rsidP="00CA76F4"/>
    <w:p w:rsidR="00CA76F4" w:rsidRDefault="00CA76F4" w:rsidP="00CA76F4"/>
    <w:p w:rsidR="00CA76F4" w:rsidRDefault="00CA76F4" w:rsidP="00CA76F4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A76F4"/>
    <w:rsid w:val="00376ACD"/>
    <w:rsid w:val="00956078"/>
    <w:rsid w:val="00C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2016-09-08T22:23:00Z</dcterms:created>
  <dcterms:modified xsi:type="dcterms:W3CDTF">2016-09-08T22:27:00Z</dcterms:modified>
</cp:coreProperties>
</file>