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8C" w:rsidRDefault="00B5618C" w:rsidP="00B5618C">
      <w:pPr>
        <w:jc w:val="center"/>
        <w:rPr>
          <w:b/>
        </w:rPr>
      </w:pPr>
      <w:r>
        <w:rPr>
          <w:b/>
        </w:rPr>
        <w:t>N° 53</w:t>
      </w:r>
    </w:p>
    <w:p w:rsidR="00B5618C" w:rsidRDefault="00B5618C" w:rsidP="00B5618C">
      <w:pPr>
        <w:ind w:firstLine="708"/>
        <w:jc w:val="both"/>
      </w:pPr>
      <w:r>
        <w:t>Sesión ordinaria de Corte Plena celebrada a las dos y cinco de la tarde del seis de agosto de mil novecientos treinta y cuatro, con asistencia de los señores Magistrados Beeche, Presidente; Dávila, Vargas Pacheco, Guzmán, Guardia, Solórzano, Álvarez, Castro, Iglesias, Fernández y Picado.</w:t>
      </w:r>
    </w:p>
    <w:p w:rsidR="00B5618C" w:rsidRDefault="00B5618C" w:rsidP="00B5618C">
      <w:pPr>
        <w:jc w:val="center"/>
        <w:rPr>
          <w:b/>
        </w:rPr>
      </w:pPr>
      <w:r>
        <w:rPr>
          <w:b/>
        </w:rPr>
        <w:t>Artículo III</w:t>
      </w:r>
    </w:p>
    <w:p w:rsidR="00B5618C" w:rsidRDefault="00B5618C" w:rsidP="00B5618C">
      <w:pPr>
        <w:ind w:firstLine="708"/>
        <w:jc w:val="both"/>
      </w:pPr>
      <w:r>
        <w:t xml:space="preserve">Leído el recurso de Habeas Corpus interpuesto por María Luisa Alonso a favor de Ismael López Guadamuz, fundado en que este se encuentra detenido ilegalmente y que se le va a expulsar del país, y visto el informe del Director General de Detectives del que aparece que </w:t>
      </w:r>
      <w:r w:rsidR="00886957">
        <w:t>el citado López Guadamuz fue expulsado por Decreto Ejecutivo de 2 de junio del corriente año, por considerársele extranjero pernicioso, pero que volvió a ingresar al país contraviniendo así lo dispuesto por el Poder Ejecutivo, se resolvió: declarar sin lugar el recurso en examen por no encontrarse en ninguno de los casos que contempla el artículo 9 de la Ley de Habeas Corpus</w:t>
      </w:r>
      <w:r>
        <w:t>.</w:t>
      </w:r>
    </w:p>
    <w:p w:rsidR="00B5618C" w:rsidRDefault="00B5618C" w:rsidP="00B5618C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B5618C"/>
    <w:rsid w:val="00886957"/>
    <w:rsid w:val="00956078"/>
    <w:rsid w:val="00A15497"/>
    <w:rsid w:val="00B5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1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2016-09-09T15:12:00Z</dcterms:created>
  <dcterms:modified xsi:type="dcterms:W3CDTF">2016-09-09T15:37:00Z</dcterms:modified>
</cp:coreProperties>
</file>