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CA" w:rsidRDefault="00AE17CA" w:rsidP="00AE17C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</w:t>
      </w:r>
    </w:p>
    <w:p w:rsidR="00AE17CA" w:rsidRDefault="00AE17CA" w:rsidP="00AE17CA">
      <w:pPr>
        <w:ind w:firstLine="708"/>
        <w:jc w:val="both"/>
      </w:pPr>
      <w:r>
        <w:t>Sesión de Corte Interina celebrada a las diez horas del dos de febrero de mil novecientos cuarenta y nueve, con asistencia de los Magistrados Guardia, Presidente; Castillo y Gólcher.</w:t>
      </w:r>
    </w:p>
    <w:p w:rsidR="00AE17CA" w:rsidRDefault="00AE17CA" w:rsidP="00AE17CA">
      <w:pPr>
        <w:jc w:val="center"/>
        <w:rPr>
          <w:b/>
        </w:rPr>
      </w:pPr>
      <w:r>
        <w:rPr>
          <w:b/>
        </w:rPr>
        <w:t>Artículo II</w:t>
      </w:r>
    </w:p>
    <w:p w:rsidR="00AE17CA" w:rsidRDefault="00AE17CA" w:rsidP="00AE17CA">
      <w:pPr>
        <w:ind w:firstLine="708"/>
        <w:jc w:val="both"/>
      </w:pPr>
      <w:r>
        <w:t xml:space="preserve">Fueron declarados sin lugar los recursos de hábeas corpus interpuestos por Feliciano Brenes </w:t>
      </w:r>
      <w:proofErr w:type="spellStart"/>
      <w:r>
        <w:t>Alicom</w:t>
      </w:r>
      <w:proofErr w:type="spellEnd"/>
      <w:r>
        <w:t xml:space="preserve"> a favor de Arturo Brenes Céspedes; a su favor por José Ángel Hernández </w:t>
      </w:r>
      <w:proofErr w:type="spellStart"/>
      <w:r>
        <w:t>Hernández</w:t>
      </w:r>
      <w:proofErr w:type="spellEnd"/>
      <w:r>
        <w:t>, y a su favor por Jesús Palacios Ureña, por haber informado por su orden, el Alcalde Segundo de Limón, el Alcalde Tercero Penal, y la Jefatura Política de Desamparados, que la detención de aquellas personas obedece a los autos de detención preventiva y a la sentencia condenatoria, dictados en las sumarias que se siguen por los delitos de tráfico de marihuana, y hurto, y en las diligencias seguidas por la falta de hurto.</w:t>
      </w:r>
    </w:p>
    <w:sectPr w:rsidR="00AE17C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E17CA"/>
    <w:rsid w:val="00033CB9"/>
    <w:rsid w:val="00050F04"/>
    <w:rsid w:val="00956078"/>
    <w:rsid w:val="00A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2016-11-16T17:18:00Z</dcterms:created>
  <dcterms:modified xsi:type="dcterms:W3CDTF">2016-11-16T17:28:00Z</dcterms:modified>
</cp:coreProperties>
</file>