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4D" w:rsidRDefault="003F544D" w:rsidP="003F544D">
      <w:pPr>
        <w:jc w:val="center"/>
      </w:pPr>
      <w:r w:rsidRPr="005461BF">
        <w:rPr>
          <w:b/>
        </w:rPr>
        <w:t xml:space="preserve">N° </w:t>
      </w:r>
      <w:r>
        <w:rPr>
          <w:b/>
        </w:rPr>
        <w:t>5</w:t>
      </w:r>
    </w:p>
    <w:p w:rsidR="003F544D" w:rsidRDefault="003F544D" w:rsidP="003F544D">
      <w:pPr>
        <w:ind w:firstLine="708"/>
        <w:jc w:val="both"/>
      </w:pPr>
      <w:r>
        <w:t>Sesión de Corte Interina celebrada a las catorce horas del día veintiuno de febrero de mil novecientos cuarenta y nueve, con asistencia de los Magistrados Guardia, Presidente; Elizondo, y Gólcher.</w:t>
      </w:r>
    </w:p>
    <w:p w:rsidR="003F544D" w:rsidRDefault="003F544D" w:rsidP="003F544D">
      <w:pPr>
        <w:jc w:val="center"/>
        <w:rPr>
          <w:b/>
        </w:rPr>
      </w:pPr>
      <w:r>
        <w:rPr>
          <w:b/>
        </w:rPr>
        <w:t>Artículo IV</w:t>
      </w:r>
    </w:p>
    <w:p w:rsidR="003F544D" w:rsidRDefault="003F544D" w:rsidP="003F544D">
      <w:pPr>
        <w:ind w:firstLine="708"/>
        <w:jc w:val="both"/>
      </w:pPr>
      <w:r>
        <w:t>Fueron declarados sin lugar los recursos de hábeas corpus</w:t>
      </w:r>
      <w:r w:rsidR="00650F7A">
        <w:t xml:space="preserve"> formulados por Ricardo Cañas Iraeta a favor de Juan José Cañas Sandoval, y por Virgilio Alvarado Lobo a favor de María Luisa Moyano Ríos, por haber informado el Alcalde Tercero Penal, y el Agente Principal de Policía Sanitaria, que la detención de aquellas personas obedece a los autos de detención preventiva dictados en </w:t>
      </w:r>
      <w:r w:rsidR="0081550A">
        <w:t>la sumaria que se sigue por el delito de hurto en perjuicio de Fernando Chamberlain, y en las diligencias levantadas por la falta de abandono de tratamiento venéreo</w:t>
      </w:r>
      <w:r>
        <w:t>.</w:t>
      </w:r>
    </w:p>
    <w:sectPr w:rsidR="003F544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F544D"/>
    <w:rsid w:val="00033CB9"/>
    <w:rsid w:val="00050F04"/>
    <w:rsid w:val="003F544D"/>
    <w:rsid w:val="00650F7A"/>
    <w:rsid w:val="0081550A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2016-11-16T20:49:00Z</dcterms:created>
  <dcterms:modified xsi:type="dcterms:W3CDTF">2016-11-16T21:18:00Z</dcterms:modified>
</cp:coreProperties>
</file>