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E6" w:rsidRDefault="00357DE6" w:rsidP="00357DE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15</w:t>
      </w:r>
    </w:p>
    <w:p w:rsidR="00357DE6" w:rsidRDefault="00357DE6" w:rsidP="00357DE6">
      <w:pPr>
        <w:ind w:firstLine="708"/>
        <w:jc w:val="both"/>
      </w:pPr>
      <w:r>
        <w:t xml:space="preserve">Sesión extraordinaria de Corte Plena celebrada a las </w:t>
      </w:r>
      <w:r w:rsidR="00050FA1">
        <w:t xml:space="preserve">diez </w:t>
      </w:r>
      <w:r>
        <w:t xml:space="preserve">horas del </w:t>
      </w:r>
      <w:r w:rsidR="00050FA1">
        <w:t xml:space="preserve">veinticinco </w:t>
      </w:r>
      <w:r>
        <w:t xml:space="preserve">de marzo de mil novecientos cuarenta y nueve, con asistencia de los Magistrados Guzmán, Presidente; Guardia, Elizondo, Quirós, Ramírez, Sanabria, Iglesias, </w:t>
      </w:r>
      <w:r w:rsidR="00050FA1">
        <w:t xml:space="preserve">Ávila, </w:t>
      </w:r>
      <w:r>
        <w:t xml:space="preserve">Monge, Valle, </w:t>
      </w:r>
      <w:r w:rsidR="00050FA1">
        <w:t xml:space="preserve">Sánchez, </w:t>
      </w:r>
      <w:r>
        <w:t>Ruiz, Acosta, Fernández</w:t>
      </w:r>
      <w:r w:rsidR="00050FA1">
        <w:t>,</w:t>
      </w:r>
      <w:r>
        <w:t xml:space="preserve"> Gólcher</w:t>
      </w:r>
      <w:r w:rsidR="00050FA1">
        <w:t xml:space="preserve"> y el Suplente Loría</w:t>
      </w:r>
      <w:r>
        <w:t>.</w:t>
      </w:r>
    </w:p>
    <w:p w:rsidR="00357DE6" w:rsidRDefault="00357DE6" w:rsidP="00357DE6">
      <w:pPr>
        <w:jc w:val="center"/>
        <w:rPr>
          <w:b/>
        </w:rPr>
      </w:pPr>
      <w:r>
        <w:rPr>
          <w:b/>
        </w:rPr>
        <w:t xml:space="preserve">Artículo </w:t>
      </w:r>
      <w:r w:rsidR="00050FA1">
        <w:rPr>
          <w:b/>
        </w:rPr>
        <w:t>I</w:t>
      </w:r>
    </w:p>
    <w:p w:rsidR="00357DE6" w:rsidRDefault="00050FA1" w:rsidP="00357DE6">
      <w:pPr>
        <w:ind w:firstLine="708"/>
        <w:jc w:val="both"/>
      </w:pPr>
      <w:r>
        <w:t>Se dispuso archivar el recurso de hábeas corpus formulado por María Rojas a favor de Rodolfo y Carlos Luis Solano Rojas, por haber informado el Secretario General de Prisiones y Reformatorios que aquellos fueron puestos en libertad</w:t>
      </w:r>
      <w:r w:rsidR="00357DE6">
        <w:t>.</w:t>
      </w:r>
    </w:p>
    <w:sectPr w:rsidR="00357DE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57DE6"/>
    <w:rsid w:val="00033CB9"/>
    <w:rsid w:val="00050FA1"/>
    <w:rsid w:val="0012038B"/>
    <w:rsid w:val="00357DE6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2016-11-18T20:26:00Z</dcterms:created>
  <dcterms:modified xsi:type="dcterms:W3CDTF">2016-11-18T20:57:00Z</dcterms:modified>
</cp:coreProperties>
</file>