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16" w:rsidRDefault="009A6816" w:rsidP="009A6816">
      <w:pPr>
        <w:jc w:val="center"/>
      </w:pPr>
      <w:r w:rsidRPr="005461BF">
        <w:rPr>
          <w:b/>
        </w:rPr>
        <w:t xml:space="preserve">N° </w:t>
      </w:r>
      <w:r>
        <w:rPr>
          <w:b/>
        </w:rPr>
        <w:t>14</w:t>
      </w:r>
    </w:p>
    <w:p w:rsidR="009A6816" w:rsidRDefault="009A6816" w:rsidP="009A6816">
      <w:pPr>
        <w:ind w:firstLine="708"/>
        <w:jc w:val="both"/>
      </w:pPr>
      <w:r>
        <w:t>Sesión ordinaria de Corte Plena celebrada a las catorce horas del día tres de Abril de mil novecientos cincuenta, con asistencia inicial de los Magistrados Guardia, Presidente; Elizondo, Ruiz, Ramírez, Iglesias, Aguilar, Ávila, Sánchez, Monge, Fernández Hernández, Valle, Castillo, Trejos, Fernández Porras y Gólcher.</w:t>
      </w:r>
    </w:p>
    <w:p w:rsidR="009A6816" w:rsidRDefault="009A6816" w:rsidP="009A6816">
      <w:pPr>
        <w:jc w:val="center"/>
        <w:rPr>
          <w:b/>
        </w:rPr>
      </w:pPr>
      <w:r>
        <w:rPr>
          <w:b/>
        </w:rPr>
        <w:t>Artículo V</w:t>
      </w:r>
    </w:p>
    <w:p w:rsidR="009A6816" w:rsidRDefault="009A6816" w:rsidP="009A6816">
      <w:pPr>
        <w:ind w:firstLine="708"/>
        <w:jc w:val="both"/>
      </w:pPr>
      <w:r>
        <w:t>Visto el recurso de hábeas corpus establecido por José María Murillo Blanco a favor de Carlos Murillo Castro, en el que el Director de Detectives informa que Murillo Castro se halla a la orden del Agente Principal de Policía Judicial, y este funcionario</w:t>
      </w:r>
      <w:r w:rsidR="000425F4">
        <w:t xml:space="preserve"> dice que el mismo detenido se encuentra a la orden del Director de Detectives, se acordó: declarar con lugar el recurso, por haberse prolongado la detención de Murillo Castro por más de veinticuatro horas sin que exista auto que así lo ordene emanado de autoridad competente</w:t>
      </w:r>
      <w:r>
        <w:t>.</w:t>
      </w:r>
    </w:p>
    <w:sectPr w:rsidR="009A6816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9A6816"/>
    <w:rsid w:val="00033CB9"/>
    <w:rsid w:val="000425F4"/>
    <w:rsid w:val="005B78E5"/>
    <w:rsid w:val="00956078"/>
    <w:rsid w:val="009A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8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2016-11-29T17:04:00Z</dcterms:created>
  <dcterms:modified xsi:type="dcterms:W3CDTF">2016-11-29T17:18:00Z</dcterms:modified>
</cp:coreProperties>
</file>