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9118BF" w:rsidTr="009118BF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 w:rsidP="00507C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9118BF" w:rsidTr="009118B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118BF" w:rsidTr="009118B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EE35CA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F0765F">
              <w:rPr>
                <w:rFonts w:ascii="Arial" w:hAnsi="Arial" w:cs="Arial"/>
                <w:sz w:val="20"/>
              </w:rPr>
              <w:t>José Araya y Rodolfo Murillo Rodríguez; Misael Méndez Argüello (o Méndez Arguedas); Francisco González Badilla; Rafael Barrios</w:t>
            </w:r>
          </w:p>
        </w:tc>
      </w:tr>
      <w:tr w:rsidR="009118BF" w:rsidTr="009118B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 w:rsidP="005A7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EE35CA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F0765F">
              <w:rPr>
                <w:rFonts w:ascii="Arial" w:hAnsi="Arial" w:cs="Arial"/>
                <w:sz w:val="20"/>
              </w:rPr>
              <w:t>Alcalde Segundo Penal; Alcalde de Aguirre; Director General de Detectives; Subinspector de Hacienda de Los Chiles</w:t>
            </w:r>
          </w:p>
        </w:tc>
      </w:tr>
      <w:tr w:rsidR="009118BF" w:rsidTr="009118B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 w:rsidP="00507C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07CB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F0765F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F0765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F0765F">
              <w:rPr>
                <w:rFonts w:ascii="Arial" w:hAnsi="Arial" w:cs="Arial"/>
                <w:sz w:val="20"/>
              </w:rPr>
              <w:t>n su libertad.</w:t>
            </w:r>
          </w:p>
        </w:tc>
      </w:tr>
      <w:tr w:rsidR="009118BF" w:rsidTr="009118B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 w:rsidP="00507CB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507CB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F0765F">
              <w:rPr>
                <w:rFonts w:ascii="Arial" w:hAnsi="Arial" w:cs="Arial"/>
                <w:sz w:val="20"/>
              </w:rPr>
              <w:t>Los recurrentes ya se encuentran en libertad.</w:t>
            </w:r>
          </w:p>
        </w:tc>
      </w:tr>
      <w:tr w:rsidR="009118BF" w:rsidTr="00507C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9118BF" w:rsidP="00507CB6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507CB6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F" w:rsidRDefault="00F0765F" w:rsidP="00D83D1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9118BF">
              <w:rPr>
                <w:rFonts w:ascii="Arial" w:hAnsi="Arial" w:cs="Arial"/>
                <w:sz w:val="20"/>
              </w:rPr>
              <w:t>a</w:t>
            </w:r>
            <w:r w:rsidR="00D83D1D">
              <w:rPr>
                <w:rFonts w:ascii="Arial" w:hAnsi="Arial" w:cs="Arial"/>
                <w:sz w:val="20"/>
              </w:rPr>
              <w:t>dos</w:t>
            </w:r>
            <w:r w:rsidR="009118BF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los recurrentes se encuentran en libertad</w:t>
            </w:r>
            <w:r w:rsidR="009118BF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118BF" w:rsidRDefault="009118BF" w:rsidP="009118BF">
      <w:pPr>
        <w:spacing w:line="360" w:lineRule="auto"/>
        <w:rPr>
          <w:sz w:val="28"/>
        </w:rPr>
      </w:pPr>
    </w:p>
    <w:p w:rsidR="009118BF" w:rsidRDefault="009118BF" w:rsidP="009118B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40</w:t>
      </w:r>
    </w:p>
    <w:p w:rsidR="009118BF" w:rsidRDefault="009118BF" w:rsidP="00507CB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diez de julio de mil novecientos cincuenta</w:t>
      </w:r>
      <w:r>
        <w:rPr>
          <w:rFonts w:ascii="Times New Roman" w:hAnsi="Times New Roman" w:cs="Times New Roman"/>
          <w:sz w:val="28"/>
        </w:rPr>
        <w:t>, con asistencia</w:t>
      </w:r>
      <w:r w:rsidR="00383615">
        <w:rPr>
          <w:rFonts w:ascii="Times New Roman" w:hAnsi="Times New Roman" w:cs="Times New Roman"/>
          <w:sz w:val="28"/>
        </w:rPr>
        <w:t xml:space="preserve"> inicial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de los señores Magistrados Guardia</w:t>
      </w:r>
      <w:r w:rsidR="00507CB6">
        <w:rPr>
          <w:rFonts w:ascii="Times New Roman" w:hAnsi="Times New Roman" w:cs="Times New Roman"/>
          <w:sz w:val="28"/>
        </w:rPr>
        <w:t xml:space="preserve"> (Presidente),</w:t>
      </w:r>
      <w:r>
        <w:rPr>
          <w:rFonts w:ascii="Times New Roman" w:hAnsi="Times New Roman" w:cs="Times New Roman"/>
          <w:sz w:val="28"/>
        </w:rPr>
        <w:t xml:space="preserve"> Elizondo, Quirós, Ruiz, Ramírez, Iglesias, Aguilar, Sánchez, Monge, Fernández Hernández, Valle, Castillo, Trejos, Acosta, Fernández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507CB6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07CB6" w:rsidRDefault="00507CB6" w:rsidP="00507CB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9118BF" w:rsidRDefault="009118BF" w:rsidP="00507CB6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9118BF" w:rsidRDefault="009118BF" w:rsidP="00507CB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haber informado el Alcalde Segundo Penal, el Alcalde del </w:t>
      </w:r>
      <w:r w:rsidR="00507CB6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antón de Aguirre, y el Director General de Detectives que los recurrentes se hallan en libertad, se dispuso archivar los recursos de </w:t>
      </w:r>
      <w:r w:rsidR="00507CB6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507CB6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establecidos a su favor por </w:t>
      </w:r>
      <w:r w:rsidRPr="009118BF">
        <w:rPr>
          <w:rFonts w:ascii="Times New Roman" w:hAnsi="Times New Roman" w:cs="Times New Roman"/>
          <w:b/>
          <w:sz w:val="28"/>
        </w:rPr>
        <w:t>JOSÉ ARAYA</w:t>
      </w:r>
      <w:r>
        <w:rPr>
          <w:rFonts w:ascii="Times New Roman" w:hAnsi="Times New Roman" w:cs="Times New Roman"/>
          <w:sz w:val="28"/>
        </w:rPr>
        <w:t xml:space="preserve"> y </w:t>
      </w:r>
      <w:r w:rsidRPr="009118BF">
        <w:rPr>
          <w:rFonts w:ascii="Times New Roman" w:hAnsi="Times New Roman" w:cs="Times New Roman"/>
          <w:b/>
          <w:sz w:val="28"/>
        </w:rPr>
        <w:t>RODOLFO MURILLO RODRÍGUEZ</w:t>
      </w:r>
      <w:r>
        <w:rPr>
          <w:rFonts w:ascii="Times New Roman" w:hAnsi="Times New Roman" w:cs="Times New Roman"/>
          <w:sz w:val="28"/>
        </w:rPr>
        <w:t xml:space="preserve">, por </w:t>
      </w:r>
      <w:r w:rsidRPr="009118BF">
        <w:rPr>
          <w:rFonts w:ascii="Times New Roman" w:hAnsi="Times New Roman" w:cs="Times New Roman"/>
          <w:b/>
          <w:sz w:val="28"/>
        </w:rPr>
        <w:t>MISAEL MÉNDEZ ARGÜELLO</w:t>
      </w:r>
      <w:r>
        <w:rPr>
          <w:rFonts w:ascii="Times New Roman" w:hAnsi="Times New Roman" w:cs="Times New Roman"/>
          <w:sz w:val="28"/>
        </w:rPr>
        <w:t xml:space="preserve"> o </w:t>
      </w:r>
      <w:r w:rsidRPr="009118BF">
        <w:rPr>
          <w:rFonts w:ascii="Times New Roman" w:hAnsi="Times New Roman" w:cs="Times New Roman"/>
          <w:b/>
          <w:sz w:val="28"/>
        </w:rPr>
        <w:t>MÉNDEZ ARGUEDAS</w:t>
      </w:r>
      <w:r>
        <w:rPr>
          <w:rFonts w:ascii="Times New Roman" w:hAnsi="Times New Roman" w:cs="Times New Roman"/>
          <w:sz w:val="28"/>
        </w:rPr>
        <w:t xml:space="preserve">, y por </w:t>
      </w:r>
      <w:r w:rsidRPr="009118BF">
        <w:rPr>
          <w:rFonts w:ascii="Times New Roman" w:hAnsi="Times New Roman" w:cs="Times New Roman"/>
          <w:b/>
          <w:sz w:val="28"/>
        </w:rPr>
        <w:t>FRANCISCO GONZÁLEZ BADILLA</w:t>
      </w:r>
      <w:r>
        <w:rPr>
          <w:rFonts w:ascii="Times New Roman" w:hAnsi="Times New Roman" w:cs="Times New Roman"/>
          <w:sz w:val="28"/>
        </w:rPr>
        <w:t xml:space="preserve">. </w:t>
      </w:r>
    </w:p>
    <w:p w:rsidR="00F0765F" w:rsidRDefault="00F0765F" w:rsidP="009118B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Asimismo, por </w:t>
      </w:r>
      <w:r w:rsidR="00ED3993">
        <w:rPr>
          <w:rFonts w:ascii="Times New Roman" w:hAnsi="Times New Roman" w:cs="Times New Roman"/>
          <w:sz w:val="28"/>
        </w:rPr>
        <w:t>no</w:t>
      </w:r>
      <w:r>
        <w:rPr>
          <w:rFonts w:ascii="Times New Roman" w:hAnsi="Times New Roman" w:cs="Times New Roman"/>
          <w:sz w:val="28"/>
        </w:rPr>
        <w:t xml:space="preserve"> ser cierto que se haya restringido la libertad de </w:t>
      </w:r>
      <w:r w:rsidRPr="00F0765F">
        <w:rPr>
          <w:rFonts w:ascii="Times New Roman" w:hAnsi="Times New Roman" w:cs="Times New Roman"/>
          <w:b/>
          <w:sz w:val="28"/>
        </w:rPr>
        <w:t>RAFAEL BARRIOS</w:t>
      </w:r>
      <w:r>
        <w:rPr>
          <w:rFonts w:ascii="Times New Roman" w:hAnsi="Times New Roman" w:cs="Times New Roman"/>
          <w:sz w:val="28"/>
        </w:rPr>
        <w:t xml:space="preserve">, según informe del Subinspector de Hacienda de Los Chiles, se dispuso archivar el recurso de </w:t>
      </w:r>
      <w:r w:rsidR="00507CB6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507CB6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orpus establecido a su favor por el referido Barrios.</w:t>
      </w:r>
    </w:p>
    <w:p w:rsidR="00D83D1D" w:rsidRDefault="00D83D1D"/>
    <w:sectPr w:rsidR="00D83D1D" w:rsidSect="00E93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118BF"/>
    <w:rsid w:val="00383615"/>
    <w:rsid w:val="00411BF0"/>
    <w:rsid w:val="00507CB6"/>
    <w:rsid w:val="005A74C2"/>
    <w:rsid w:val="006633EB"/>
    <w:rsid w:val="009118BF"/>
    <w:rsid w:val="00C623B5"/>
    <w:rsid w:val="00D8220F"/>
    <w:rsid w:val="00D83D1D"/>
    <w:rsid w:val="00E93D46"/>
    <w:rsid w:val="00ED3993"/>
    <w:rsid w:val="00EE35CA"/>
    <w:rsid w:val="00F0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6</cp:revision>
  <dcterms:created xsi:type="dcterms:W3CDTF">2016-12-07T02:03:00Z</dcterms:created>
  <dcterms:modified xsi:type="dcterms:W3CDTF">2016-12-20T16:54:00Z</dcterms:modified>
</cp:coreProperties>
</file>