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E5" w:rsidRDefault="00D225E5" w:rsidP="00D225E5">
      <w:pPr>
        <w:jc w:val="center"/>
      </w:pPr>
      <w:r w:rsidRPr="005461BF">
        <w:rPr>
          <w:b/>
        </w:rPr>
        <w:t xml:space="preserve">N° </w:t>
      </w:r>
      <w:r>
        <w:rPr>
          <w:b/>
        </w:rPr>
        <w:t>9</w:t>
      </w:r>
    </w:p>
    <w:p w:rsidR="00D225E5" w:rsidRDefault="00D225E5" w:rsidP="00D225E5">
      <w:pPr>
        <w:ind w:firstLine="708"/>
        <w:jc w:val="both"/>
      </w:pPr>
      <w:r>
        <w:t>Sesión ordinaria de Corte Plena celebrada a las catorce horas del día seis de marzo de mil novecientos cincuenta, con asistencia inicial de los Magistrados Guardia, Presidente; Quirós, Ruiz, Ramírez, Iglesias, Aguilar, Ávila, Sánchez, Fernández Hernández, Castillo, Trejos, Acosta y Fernández Porras.</w:t>
      </w:r>
    </w:p>
    <w:p w:rsidR="00D225E5" w:rsidRDefault="00D225E5" w:rsidP="00D225E5">
      <w:pPr>
        <w:jc w:val="center"/>
        <w:rPr>
          <w:b/>
        </w:rPr>
      </w:pPr>
      <w:r>
        <w:rPr>
          <w:b/>
        </w:rPr>
        <w:t>Artículo V</w:t>
      </w:r>
    </w:p>
    <w:p w:rsidR="00D225E5" w:rsidRDefault="00D225E5" w:rsidP="00D225E5">
      <w:pPr>
        <w:ind w:firstLine="708"/>
        <w:jc w:val="both"/>
      </w:pPr>
      <w:r>
        <w:t>Entra el Magistrado Elizondo.</w:t>
      </w:r>
    </w:p>
    <w:p w:rsidR="00D225E5" w:rsidRDefault="00D225E5" w:rsidP="00D225E5">
      <w:pPr>
        <w:ind w:firstLine="708"/>
        <w:jc w:val="both"/>
      </w:pPr>
      <w:r>
        <w:t>Fueron declarados sin lugar los recursos de hábeas corpus formulados por el Licenciado Fernando Chacón Jinesta a favor de Natividad Jaén López, y a su favor por Juan Felipe Blanco Durán, por haber informado los Alcaldes de Santa Cruz y de Tarrazú, que la reclusión de aquellas personas obedece a los autos de detención preventiva, dictados con base en indicios comprobados, en las causas que se siguen por los delitos de usurpación de terrenos baldíos y de fabricación de licor clandestino, respectivamente.</w:t>
      </w:r>
    </w:p>
    <w:sectPr w:rsidR="00D225E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D225E5"/>
    <w:rsid w:val="00033CB9"/>
    <w:rsid w:val="00956078"/>
    <w:rsid w:val="00D225E5"/>
    <w:rsid w:val="00F12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5E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2016-11-28T16:53:00Z</dcterms:created>
  <dcterms:modified xsi:type="dcterms:W3CDTF">2016-11-28T16:57:00Z</dcterms:modified>
</cp:coreProperties>
</file>