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093"/>
        <w:gridCol w:w="151"/>
        <w:gridCol w:w="2245"/>
        <w:gridCol w:w="2244"/>
        <w:gridCol w:w="2245"/>
      </w:tblGrid>
      <w:tr w:rsidR="006F35A9" w:rsidTr="008711DF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9" w:rsidRDefault="006F35A9" w:rsidP="008711D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Fecha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9" w:rsidRDefault="006F35A9" w:rsidP="008711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 de junio de 1952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9" w:rsidRDefault="006F35A9" w:rsidP="008711D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Sesión número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9" w:rsidRDefault="006F35A9" w:rsidP="00175E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</w:tr>
      <w:tr w:rsidR="006F35A9" w:rsidTr="008711DF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9" w:rsidRDefault="006F35A9" w:rsidP="008711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Motivo: </w:t>
            </w:r>
            <w:r>
              <w:rPr>
                <w:rFonts w:ascii="Arial" w:hAnsi="Arial" w:cs="Arial"/>
                <w:sz w:val="20"/>
              </w:rPr>
              <w:t>Habeas Corpus</w:t>
            </w:r>
          </w:p>
        </w:tc>
      </w:tr>
      <w:tr w:rsidR="006F35A9" w:rsidTr="008711DF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9" w:rsidRDefault="006F35A9" w:rsidP="008711DF">
            <w:pPr>
              <w:tabs>
                <w:tab w:val="left" w:pos="202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Recurrente</w:t>
            </w:r>
            <w:r w:rsidR="004F7E47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M</w:t>
            </w:r>
            <w:r w:rsidR="004F7E47">
              <w:rPr>
                <w:rFonts w:ascii="Arial" w:hAnsi="Arial" w:cs="Arial"/>
                <w:sz w:val="20"/>
              </w:rPr>
              <w:t>ario Badilla Mora; Ángela Mora Quirós; Víctor Manuel Garro; Roger y Fabio Díaz Hernández</w:t>
            </w:r>
          </w:p>
        </w:tc>
      </w:tr>
      <w:tr w:rsidR="006F35A9" w:rsidTr="008711DF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9" w:rsidRDefault="006F35A9" w:rsidP="008711DF">
            <w:pPr>
              <w:tabs>
                <w:tab w:val="left" w:pos="202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Tutelado</w:t>
            </w:r>
            <w:r w:rsidR="004F7E47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 w:rsidR="004F7E47">
              <w:rPr>
                <w:rFonts w:ascii="Arial" w:hAnsi="Arial" w:cs="Arial"/>
                <w:sz w:val="20"/>
              </w:rPr>
              <w:t>Manuel Badilla Mora; Jorge y Víctor Córdoba Arias; Manuel Soto Brenes</w:t>
            </w:r>
            <w:r w:rsidR="00175EF6">
              <w:rPr>
                <w:rFonts w:ascii="Arial" w:hAnsi="Arial" w:cs="Arial"/>
                <w:sz w:val="20"/>
              </w:rPr>
              <w:t>; Roger y Fabio Díaz Hernández</w:t>
            </w:r>
          </w:p>
        </w:tc>
      </w:tr>
      <w:tr w:rsidR="006F35A9" w:rsidTr="008711DF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9" w:rsidRDefault="006F35A9" w:rsidP="008711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Recurrido: </w:t>
            </w:r>
            <w:r w:rsidR="00A31F53">
              <w:rPr>
                <w:rFonts w:ascii="Arial" w:hAnsi="Arial" w:cs="Arial"/>
                <w:sz w:val="20"/>
              </w:rPr>
              <w:t>Secretario de la Jefatura Política de Montes de Oca (respecto a los hermanos Díaz Hernández)</w:t>
            </w:r>
          </w:p>
        </w:tc>
      </w:tr>
      <w:tr w:rsidR="006F35A9" w:rsidTr="008711DF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9" w:rsidRDefault="006F35A9" w:rsidP="00175E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Objeto del </w:t>
            </w:r>
            <w:r w:rsidR="00175EF6">
              <w:rPr>
                <w:rFonts w:ascii="Arial" w:hAnsi="Arial" w:cs="Arial"/>
                <w:b/>
                <w:sz w:val="20"/>
              </w:rPr>
              <w:t>r</w:t>
            </w:r>
            <w:r>
              <w:rPr>
                <w:rFonts w:ascii="Arial" w:hAnsi="Arial" w:cs="Arial"/>
                <w:b/>
                <w:sz w:val="20"/>
              </w:rPr>
              <w:t xml:space="preserve">ecurso: </w:t>
            </w:r>
            <w:r w:rsidR="004F7E47">
              <w:rPr>
                <w:rFonts w:ascii="Arial" w:hAnsi="Arial" w:cs="Arial"/>
                <w:sz w:val="20"/>
              </w:rPr>
              <w:t>Se</w:t>
            </w:r>
            <w:r>
              <w:rPr>
                <w:rFonts w:ascii="Arial" w:hAnsi="Arial" w:cs="Arial"/>
                <w:sz w:val="20"/>
              </w:rPr>
              <w:t xml:space="preserve"> reclama</w:t>
            </w:r>
            <w:r w:rsidR="004F7E47">
              <w:rPr>
                <w:rFonts w:ascii="Arial" w:hAnsi="Arial" w:cs="Arial"/>
                <w:sz w:val="20"/>
              </w:rPr>
              <w:t xml:space="preserve"> la libertad de las personas detenidas.</w:t>
            </w:r>
          </w:p>
        </w:tc>
      </w:tr>
      <w:tr w:rsidR="006F35A9" w:rsidTr="008711DF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9" w:rsidRDefault="006F35A9" w:rsidP="00175EF6">
            <w:pPr>
              <w:tabs>
                <w:tab w:val="left" w:pos="336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Respuesta del </w:t>
            </w:r>
            <w:r w:rsidR="00175EF6">
              <w:rPr>
                <w:rFonts w:ascii="Arial" w:hAnsi="Arial" w:cs="Arial"/>
                <w:b/>
                <w:sz w:val="20"/>
              </w:rPr>
              <w:t>r</w:t>
            </w:r>
            <w:r>
              <w:rPr>
                <w:rFonts w:ascii="Arial" w:hAnsi="Arial" w:cs="Arial"/>
                <w:b/>
                <w:sz w:val="20"/>
              </w:rPr>
              <w:t xml:space="preserve">ecurrido: </w:t>
            </w:r>
            <w:r w:rsidR="004F7E47">
              <w:rPr>
                <w:rFonts w:ascii="Arial" w:hAnsi="Arial" w:cs="Arial"/>
                <w:sz w:val="20"/>
              </w:rPr>
              <w:t>Las personas detenida</w:t>
            </w:r>
            <w:r w:rsidR="00A31F53">
              <w:rPr>
                <w:rFonts w:ascii="Arial" w:hAnsi="Arial" w:cs="Arial"/>
                <w:sz w:val="20"/>
              </w:rPr>
              <w:t xml:space="preserve">s ya fueron puestas en libertad, excepto los hermanos Díaz Hernández, quienes solamente fueron citados para comparecer a una diligencia. </w:t>
            </w:r>
          </w:p>
        </w:tc>
      </w:tr>
      <w:tr w:rsidR="006F35A9" w:rsidTr="00175EF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9" w:rsidRDefault="006F35A9" w:rsidP="00175EF6">
            <w:pPr>
              <w:tabs>
                <w:tab w:val="left" w:pos="3369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Parte </w:t>
            </w:r>
            <w:r w:rsidR="00175EF6">
              <w:rPr>
                <w:rFonts w:ascii="Arial" w:hAnsi="Arial" w:cs="Arial"/>
                <w:b/>
                <w:sz w:val="20"/>
              </w:rPr>
              <w:t>d</w:t>
            </w:r>
            <w:r>
              <w:rPr>
                <w:rFonts w:ascii="Arial" w:hAnsi="Arial" w:cs="Arial"/>
                <w:b/>
                <w:sz w:val="20"/>
              </w:rPr>
              <w:t>ispositiva</w:t>
            </w:r>
          </w:p>
        </w:tc>
        <w:tc>
          <w:tcPr>
            <w:tcW w:w="6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9" w:rsidRDefault="004F7E47" w:rsidP="00175EF6">
            <w:pPr>
              <w:tabs>
                <w:tab w:val="left" w:pos="336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Archiv</w:t>
            </w:r>
            <w:r w:rsidR="006F35A9">
              <w:rPr>
                <w:rFonts w:ascii="Arial" w:hAnsi="Arial" w:cs="Arial"/>
                <w:sz w:val="20"/>
              </w:rPr>
              <w:t>a</w:t>
            </w:r>
            <w:r w:rsidR="00175EF6">
              <w:rPr>
                <w:rFonts w:ascii="Arial" w:hAnsi="Arial" w:cs="Arial"/>
                <w:sz w:val="20"/>
              </w:rPr>
              <w:t>dos</w:t>
            </w:r>
            <w:r w:rsidR="006F35A9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las personas detenidas fueron puestas en libertad</w:t>
            </w:r>
            <w:r w:rsidR="00A31F53">
              <w:rPr>
                <w:rFonts w:ascii="Arial" w:hAnsi="Arial" w:cs="Arial"/>
                <w:sz w:val="20"/>
              </w:rPr>
              <w:t xml:space="preserve"> o no fueron detenidas</w:t>
            </w:r>
            <w:r w:rsidR="006F35A9">
              <w:rPr>
                <w:rFonts w:ascii="Arial" w:hAnsi="Arial" w:cs="Arial"/>
                <w:sz w:val="20"/>
              </w:rPr>
              <w:t>).</w:t>
            </w:r>
          </w:p>
        </w:tc>
      </w:tr>
    </w:tbl>
    <w:p w:rsidR="006F35A9" w:rsidRDefault="006F35A9" w:rsidP="006F35A9">
      <w:pPr>
        <w:spacing w:line="360" w:lineRule="auto"/>
        <w:rPr>
          <w:sz w:val="28"/>
        </w:rPr>
      </w:pPr>
    </w:p>
    <w:p w:rsidR="006F35A9" w:rsidRDefault="006F35A9" w:rsidP="006F35A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N° 36</w:t>
      </w:r>
    </w:p>
    <w:p w:rsidR="006F35A9" w:rsidRDefault="006F35A9" w:rsidP="006F35A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SESIÓN ORDINARIA DE CORTE PLENA celebrada a las catorce horas del día treinta de junio de mil novecientos cincuenta y dos</w:t>
      </w:r>
      <w:r>
        <w:rPr>
          <w:rFonts w:ascii="Times New Roman" w:hAnsi="Times New Roman" w:cs="Times New Roman"/>
          <w:sz w:val="28"/>
        </w:rPr>
        <w:t xml:space="preserve">, con asistencia inicial de los Magistrados Guardia, Presidente; Quirós, Ramírez, Valle, Aguilar, </w:t>
      </w:r>
      <w:proofErr w:type="spellStart"/>
      <w:r>
        <w:rPr>
          <w:rFonts w:ascii="Times New Roman" w:hAnsi="Times New Roman" w:cs="Times New Roman"/>
          <w:sz w:val="28"/>
        </w:rPr>
        <w:t>Avila</w:t>
      </w:r>
      <w:proofErr w:type="spellEnd"/>
      <w:r>
        <w:rPr>
          <w:rFonts w:ascii="Times New Roman" w:hAnsi="Times New Roman" w:cs="Times New Roman"/>
          <w:sz w:val="28"/>
        </w:rPr>
        <w:t>, Sánchez, Cordero, Monge, Fernández Hernández, Castillo, Trejos, Bejarano, Acosta y Fernández Porras.</w:t>
      </w:r>
    </w:p>
    <w:p w:rsidR="006F35A9" w:rsidRDefault="006F35A9" w:rsidP="006F35A9">
      <w:pPr>
        <w:tabs>
          <w:tab w:val="center" w:pos="4419"/>
          <w:tab w:val="left" w:pos="5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Artículo III</w:t>
      </w:r>
    </w:p>
    <w:p w:rsidR="006F35A9" w:rsidRDefault="006F35A9" w:rsidP="006F35A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tab/>
      </w:r>
      <w:r>
        <w:rPr>
          <w:rFonts w:ascii="Times New Roman" w:hAnsi="Times New Roman" w:cs="Times New Roman"/>
          <w:sz w:val="28"/>
        </w:rPr>
        <w:t xml:space="preserve">Por estar en libertad las personas a favor de las cuales se recurre, se dispuso archivar los siguientes recursos de </w:t>
      </w:r>
      <w:r w:rsidR="00175EF6">
        <w:rPr>
          <w:rFonts w:ascii="Times New Roman" w:hAnsi="Times New Roman" w:cs="Times New Roman"/>
          <w:sz w:val="28"/>
        </w:rPr>
        <w:t>H</w:t>
      </w:r>
      <w:r>
        <w:rPr>
          <w:rFonts w:ascii="Times New Roman" w:hAnsi="Times New Roman" w:cs="Times New Roman"/>
          <w:sz w:val="28"/>
        </w:rPr>
        <w:t xml:space="preserve">ábeas </w:t>
      </w:r>
      <w:r w:rsidR="00175EF6">
        <w:rPr>
          <w:rFonts w:ascii="Times New Roman" w:hAnsi="Times New Roman" w:cs="Times New Roman"/>
          <w:sz w:val="28"/>
        </w:rPr>
        <w:t>C</w:t>
      </w:r>
      <w:r>
        <w:rPr>
          <w:rFonts w:ascii="Times New Roman" w:hAnsi="Times New Roman" w:cs="Times New Roman"/>
          <w:sz w:val="28"/>
        </w:rPr>
        <w:t xml:space="preserve">orpus: el de </w:t>
      </w:r>
      <w:r w:rsidRPr="004F7E47">
        <w:rPr>
          <w:rFonts w:ascii="Times New Roman" w:hAnsi="Times New Roman" w:cs="Times New Roman"/>
          <w:b/>
          <w:sz w:val="28"/>
        </w:rPr>
        <w:t>MARIO BADILLA MORA</w:t>
      </w:r>
      <w:r>
        <w:rPr>
          <w:rFonts w:ascii="Times New Roman" w:hAnsi="Times New Roman" w:cs="Times New Roman"/>
          <w:sz w:val="28"/>
        </w:rPr>
        <w:t xml:space="preserve"> a favor de </w:t>
      </w:r>
      <w:r w:rsidRPr="004F7E47">
        <w:rPr>
          <w:rFonts w:ascii="Times New Roman" w:hAnsi="Times New Roman" w:cs="Times New Roman"/>
          <w:b/>
          <w:sz w:val="28"/>
        </w:rPr>
        <w:t>MANUEL</w:t>
      </w:r>
      <w:r>
        <w:rPr>
          <w:rFonts w:ascii="Times New Roman" w:hAnsi="Times New Roman" w:cs="Times New Roman"/>
          <w:sz w:val="28"/>
        </w:rPr>
        <w:t xml:space="preserve"> de sus mismos apellidos; el de </w:t>
      </w:r>
      <w:r w:rsidRPr="004F7E47">
        <w:rPr>
          <w:rFonts w:ascii="Times New Roman" w:hAnsi="Times New Roman" w:cs="Times New Roman"/>
          <w:b/>
          <w:sz w:val="28"/>
        </w:rPr>
        <w:t>ÁNGELA MORA QUIRÓS</w:t>
      </w:r>
      <w:r>
        <w:rPr>
          <w:rFonts w:ascii="Times New Roman" w:hAnsi="Times New Roman" w:cs="Times New Roman"/>
          <w:sz w:val="28"/>
        </w:rPr>
        <w:t xml:space="preserve"> a favor de </w:t>
      </w:r>
      <w:r w:rsidRPr="004F7E47">
        <w:rPr>
          <w:rFonts w:ascii="Times New Roman" w:hAnsi="Times New Roman" w:cs="Times New Roman"/>
          <w:b/>
          <w:sz w:val="28"/>
        </w:rPr>
        <w:t>JORGE</w:t>
      </w:r>
      <w:r>
        <w:rPr>
          <w:rFonts w:ascii="Times New Roman" w:hAnsi="Times New Roman" w:cs="Times New Roman"/>
          <w:sz w:val="28"/>
        </w:rPr>
        <w:t xml:space="preserve"> y </w:t>
      </w:r>
      <w:r w:rsidRPr="004F7E47">
        <w:rPr>
          <w:rFonts w:ascii="Times New Roman" w:hAnsi="Times New Roman" w:cs="Times New Roman"/>
          <w:b/>
          <w:sz w:val="28"/>
        </w:rPr>
        <w:t>VÍCTOR CÓRDOBA ARIAS</w:t>
      </w:r>
      <w:r>
        <w:rPr>
          <w:rFonts w:ascii="Times New Roman" w:hAnsi="Times New Roman" w:cs="Times New Roman"/>
          <w:sz w:val="28"/>
        </w:rPr>
        <w:t xml:space="preserve">, y el de </w:t>
      </w:r>
      <w:r w:rsidRPr="004F7E47">
        <w:rPr>
          <w:rFonts w:ascii="Times New Roman" w:hAnsi="Times New Roman" w:cs="Times New Roman"/>
          <w:b/>
          <w:sz w:val="28"/>
        </w:rPr>
        <w:t>VÍCTOR MANUEL GARRO CALVO</w:t>
      </w:r>
      <w:r>
        <w:rPr>
          <w:rFonts w:ascii="Times New Roman" w:hAnsi="Times New Roman" w:cs="Times New Roman"/>
          <w:sz w:val="28"/>
        </w:rPr>
        <w:t xml:space="preserve"> a favor de </w:t>
      </w:r>
      <w:r w:rsidRPr="004F7E47">
        <w:rPr>
          <w:rFonts w:ascii="Times New Roman" w:hAnsi="Times New Roman" w:cs="Times New Roman"/>
          <w:b/>
          <w:sz w:val="28"/>
        </w:rPr>
        <w:t>MANUEL SOTO BRENES.</w:t>
      </w:r>
    </w:p>
    <w:p w:rsidR="00F963AC" w:rsidRPr="00FF2B18" w:rsidRDefault="004F7E47" w:rsidP="00FF2B1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También se archivó el recurso de hábeas corpus de </w:t>
      </w:r>
      <w:r w:rsidRPr="004F7E47">
        <w:rPr>
          <w:rFonts w:ascii="Times New Roman" w:hAnsi="Times New Roman" w:cs="Times New Roman"/>
          <w:b/>
          <w:sz w:val="28"/>
        </w:rPr>
        <w:t>ROGER</w:t>
      </w:r>
      <w:r>
        <w:rPr>
          <w:rFonts w:ascii="Times New Roman" w:hAnsi="Times New Roman" w:cs="Times New Roman"/>
          <w:sz w:val="28"/>
        </w:rPr>
        <w:t xml:space="preserve"> y </w:t>
      </w:r>
      <w:r>
        <w:rPr>
          <w:rFonts w:ascii="Times New Roman" w:hAnsi="Times New Roman" w:cs="Times New Roman"/>
          <w:b/>
          <w:sz w:val="28"/>
        </w:rPr>
        <w:t>FABIO DÍAZ</w:t>
      </w:r>
      <w:r w:rsidRPr="004F7E47">
        <w:rPr>
          <w:rFonts w:ascii="Times New Roman" w:hAnsi="Times New Roman" w:cs="Times New Roman"/>
          <w:b/>
          <w:sz w:val="28"/>
        </w:rPr>
        <w:t xml:space="preserve"> HERNÁNDEZ</w:t>
      </w:r>
      <w:r>
        <w:rPr>
          <w:rFonts w:ascii="Times New Roman" w:hAnsi="Times New Roman" w:cs="Times New Roman"/>
          <w:sz w:val="28"/>
        </w:rPr>
        <w:t>, por haber informado el Secretario de la Jefatura Política de Montes de Oca, que el caso se contrae a una citación para que los recurrentes comparecieran a una di</w:t>
      </w:r>
      <w:r w:rsidR="00FF2B18">
        <w:rPr>
          <w:rFonts w:ascii="Times New Roman" w:hAnsi="Times New Roman" w:cs="Times New Roman"/>
          <w:sz w:val="28"/>
        </w:rPr>
        <w:t>ligencia propia de la jefatura.</w:t>
      </w:r>
      <w:bookmarkStart w:id="0" w:name="_GoBack"/>
      <w:bookmarkEnd w:id="0"/>
    </w:p>
    <w:sectPr w:rsidR="00F963AC" w:rsidRPr="00FF2B18" w:rsidSect="007012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hyphenationZone w:val="425"/>
  <w:characterSpacingControl w:val="doNotCompress"/>
  <w:compat/>
  <w:rsids>
    <w:rsidRoot w:val="006F35A9"/>
    <w:rsid w:val="00175EF6"/>
    <w:rsid w:val="00411BF0"/>
    <w:rsid w:val="004F7E47"/>
    <w:rsid w:val="006633EB"/>
    <w:rsid w:val="006F35A9"/>
    <w:rsid w:val="0070123D"/>
    <w:rsid w:val="00A31F53"/>
    <w:rsid w:val="00B17FA9"/>
    <w:rsid w:val="00C623B5"/>
    <w:rsid w:val="00FF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5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3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5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3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rbeers</cp:lastModifiedBy>
  <cp:revision>3</cp:revision>
  <dcterms:created xsi:type="dcterms:W3CDTF">2017-03-23T04:26:00Z</dcterms:created>
  <dcterms:modified xsi:type="dcterms:W3CDTF">2017-04-04T16:31:00Z</dcterms:modified>
</cp:coreProperties>
</file>