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64" w:rsidRDefault="00834164" w:rsidP="00834164">
      <w:pPr>
        <w:jc w:val="center"/>
      </w:pPr>
      <w:r w:rsidRPr="00900787">
        <w:rPr>
          <w:b/>
        </w:rPr>
        <w:t xml:space="preserve">N° </w:t>
      </w:r>
      <w:r>
        <w:rPr>
          <w:b/>
        </w:rPr>
        <w:t>3</w:t>
      </w:r>
    </w:p>
    <w:p w:rsidR="00834164" w:rsidRDefault="00834164" w:rsidP="00834164">
      <w:pPr>
        <w:ind w:firstLine="708"/>
        <w:jc w:val="both"/>
      </w:pPr>
      <w:r>
        <w:t>Sesión de Corte Interina, celebrada a las quince horas del ocho de febrero de mil novecientos cincuenta y cuatro, con asistencia de los Magistrados Trejos, quien preside; Fernández Hernández y Sanabria.</w:t>
      </w:r>
    </w:p>
    <w:p w:rsidR="00834164" w:rsidRDefault="00834164" w:rsidP="00834164">
      <w:pPr>
        <w:jc w:val="center"/>
        <w:rPr>
          <w:b/>
        </w:rPr>
      </w:pPr>
      <w:r>
        <w:rPr>
          <w:b/>
        </w:rPr>
        <w:t>Artículo IV</w:t>
      </w:r>
    </w:p>
    <w:p w:rsidR="00834164" w:rsidRDefault="00834164" w:rsidP="00834164">
      <w:pPr>
        <w:ind w:firstLine="708"/>
        <w:jc w:val="both"/>
      </w:pPr>
      <w:r>
        <w:t>Igualmente fue declarado sin lugar el recurso de hábeas corpus formulado por Teodosia Campos Paniagua, a favor de María Luis Jiménez</w:t>
      </w:r>
      <w:r w:rsidR="0096743F">
        <w:t xml:space="preserve"> Campos, porque la reclusión de esta, según informa el Alcalde Segundo de Osa, se debe al auto de detención </w:t>
      </w:r>
      <w:r w:rsidR="004F2D5B">
        <w:t>provisional</w:t>
      </w:r>
      <w:r w:rsidR="0096743F">
        <w:t>, decretado con base en indicios comprobados, en la sumaria seguida por el delito de abusos deshonestos en daño de una menor</w:t>
      </w:r>
      <w:r>
        <w:t>.</w:t>
      </w:r>
    </w:p>
    <w:sectPr w:rsidR="0083416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34164"/>
    <w:rsid w:val="00033CB9"/>
    <w:rsid w:val="004F2D5B"/>
    <w:rsid w:val="00834164"/>
    <w:rsid w:val="00956078"/>
    <w:rsid w:val="0096743F"/>
    <w:rsid w:val="00DD7F22"/>
    <w:rsid w:val="00E9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2016-12-23T16:45:00Z</dcterms:created>
  <dcterms:modified xsi:type="dcterms:W3CDTF">2016-12-23T17:04:00Z</dcterms:modified>
</cp:coreProperties>
</file>