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5012B" w:rsidTr="001501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 de marzo de 1955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012B" w:rsidRDefault="0015012B">
            <w:pPr>
              <w:spacing w:after="200" w:line="276" w:lineRule="auto"/>
              <w:ind w:left="10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5012B" w:rsidRDefault="0015012B">
            <w:pPr>
              <w:spacing w:after="200" w:line="276" w:lineRule="auto"/>
              <w:ind w:lef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Motivo:</w:t>
            </w:r>
            <w:r>
              <w:rPr>
                <w:color w:val="000000"/>
              </w:rPr>
              <w:t xml:space="preserve"> Habeas Corpus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Recurrente:</w:t>
            </w:r>
            <w:r>
              <w:rPr>
                <w:color w:val="000000"/>
              </w:rPr>
              <w:t xml:space="preserve"> ND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Tutelados: </w:t>
            </w:r>
            <w:r>
              <w:rPr>
                <w:color w:val="000000"/>
              </w:rPr>
              <w:t xml:space="preserve">Jorge Fuentes Herrera, Carlos Salvatierra </w:t>
            </w:r>
            <w:proofErr w:type="spellStart"/>
            <w:r>
              <w:rPr>
                <w:color w:val="000000"/>
              </w:rPr>
              <w:t>Trejos</w:t>
            </w:r>
            <w:proofErr w:type="spellEnd"/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Recurrido:</w:t>
            </w:r>
            <w:r>
              <w:rPr>
                <w:color w:val="000000"/>
              </w:rPr>
              <w:t xml:space="preserve"> ND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Objeto del recurso</w:t>
            </w:r>
            <w:r>
              <w:rPr>
                <w:color w:val="000000"/>
              </w:rPr>
              <w:t xml:space="preserve">: Detención injustificada 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Respuesta del recurrido:</w:t>
            </w:r>
            <w:r>
              <w:rPr>
                <w:bCs/>
                <w:color w:val="000000"/>
              </w:rPr>
              <w:t xml:space="preserve"> ND</w:t>
            </w:r>
          </w:p>
        </w:tc>
      </w:tr>
      <w:tr w:rsidR="0015012B" w:rsidTr="0015012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Archivo por estar en libertad los tutelados.</w:t>
            </w:r>
          </w:p>
        </w:tc>
      </w:tr>
    </w:tbl>
    <w:p w:rsidR="0015012B" w:rsidRDefault="0015012B" w:rsidP="0015012B"/>
    <w:p w:rsidR="0015012B" w:rsidRDefault="0015012B" w:rsidP="0015012B">
      <w:pPr>
        <w:spacing w:line="42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N° 14</w:t>
      </w:r>
    </w:p>
    <w:p w:rsidR="0015012B" w:rsidRDefault="0015012B" w:rsidP="0015012B">
      <w:pPr>
        <w:spacing w:line="420" w:lineRule="atLeast"/>
        <w:jc w:val="center"/>
        <w:rPr>
          <w:bCs/>
          <w:color w:val="000000"/>
          <w:sz w:val="28"/>
          <w:szCs w:val="28"/>
        </w:rPr>
      </w:pPr>
    </w:p>
    <w:p w:rsidR="0015012B" w:rsidRDefault="0015012B" w:rsidP="0015012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CORTE PLENA celebrada a las catorce horas del día veintiuno de marzo de mil novecientos cincuenta y cinco</w:t>
      </w:r>
      <w:r>
        <w:rPr>
          <w:bCs/>
          <w:color w:val="000000"/>
          <w:sz w:val="28"/>
          <w:szCs w:val="28"/>
        </w:rPr>
        <w:t xml:space="preserve">, con asistencia inicial de los señores Magistrados Guardia, Presidente; </w:t>
      </w:r>
      <w:proofErr w:type="spellStart"/>
      <w:r>
        <w:rPr>
          <w:bCs/>
          <w:color w:val="000000"/>
          <w:sz w:val="28"/>
          <w:szCs w:val="28"/>
        </w:rPr>
        <w:t>Quirós</w:t>
      </w:r>
      <w:proofErr w:type="spellEnd"/>
      <w:r>
        <w:rPr>
          <w:bCs/>
          <w:color w:val="000000"/>
          <w:sz w:val="28"/>
          <w:szCs w:val="28"/>
        </w:rPr>
        <w:t xml:space="preserve">, Ramírez, </w:t>
      </w:r>
      <w:proofErr w:type="spellStart"/>
      <w:r>
        <w:rPr>
          <w:bCs/>
          <w:color w:val="000000"/>
          <w:sz w:val="28"/>
          <w:szCs w:val="28"/>
        </w:rPr>
        <w:t>Baudrit</w:t>
      </w:r>
      <w:proofErr w:type="spellEnd"/>
      <w:r>
        <w:rPr>
          <w:bCs/>
          <w:color w:val="000000"/>
          <w:sz w:val="28"/>
          <w:szCs w:val="28"/>
        </w:rPr>
        <w:t xml:space="preserve">, Valle, Aguilar, Ávila, Cordero, Fernández Hernández, Castillo, </w:t>
      </w:r>
      <w:proofErr w:type="spellStart"/>
      <w:r>
        <w:rPr>
          <w:bCs/>
          <w:color w:val="000000"/>
          <w:sz w:val="28"/>
          <w:szCs w:val="28"/>
        </w:rPr>
        <w:t>Trejos</w:t>
      </w:r>
      <w:proofErr w:type="spellEnd"/>
      <w:r>
        <w:rPr>
          <w:bCs/>
          <w:color w:val="000000"/>
          <w:sz w:val="28"/>
          <w:szCs w:val="28"/>
        </w:rPr>
        <w:t xml:space="preserve">, Sanabria, Bejarano, Acosta, Fernández Porras y del suplente Chacón Pacheco.  </w:t>
      </w:r>
    </w:p>
    <w:p w:rsidR="0015012B" w:rsidRDefault="0015012B" w:rsidP="0015012B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Artículo II</w:t>
      </w:r>
    </w:p>
    <w:p w:rsidR="00806CE3" w:rsidRDefault="00693E12" w:rsidP="00693E12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Por estar en libertad </w:t>
      </w:r>
      <w:r w:rsidR="008F4271" w:rsidRPr="00693E12">
        <w:rPr>
          <w:b/>
          <w:color w:val="000000"/>
          <w:sz w:val="28"/>
          <w:szCs w:val="28"/>
        </w:rPr>
        <w:t>JORGE FUENTES HERRERA Y CARLOS SALVATIERRA TREJOS</w:t>
      </w:r>
      <w:r>
        <w:rPr>
          <w:color w:val="000000"/>
          <w:sz w:val="28"/>
          <w:szCs w:val="28"/>
        </w:rPr>
        <w:t>, se dispuso archivar los recursos de hábeas corpus interpuestos a su favor.</w:t>
      </w:r>
    </w:p>
    <w:sectPr w:rsidR="00806CE3" w:rsidSect="00806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12B"/>
    <w:rsid w:val="0015012B"/>
    <w:rsid w:val="00693E12"/>
    <w:rsid w:val="00806CE3"/>
    <w:rsid w:val="008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2F08-E34F-435A-80A9-542121F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cpineda</dc:creator>
  <cp:lastModifiedBy>cpineda</cp:lastModifiedBy>
  <cp:revision>2</cp:revision>
  <dcterms:created xsi:type="dcterms:W3CDTF">2019-05-21T21:46:00Z</dcterms:created>
  <dcterms:modified xsi:type="dcterms:W3CDTF">2019-05-21T22:05:00Z</dcterms:modified>
</cp:coreProperties>
</file>