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293"/>
        <w:gridCol w:w="2245"/>
        <w:gridCol w:w="2244"/>
        <w:gridCol w:w="2245"/>
      </w:tblGrid>
      <w:tr w:rsidR="008206E3" w:rsidRPr="008206E3" w:rsidTr="008206E3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rPr>
                <w:rFonts w:ascii="Arial" w:hAnsi="Arial"/>
                <w:b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>Fecha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sz w:val="20"/>
                <w:lang w:val="es-CR"/>
              </w:rPr>
              <w:t>3 de octubre de 1955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rPr>
                <w:rFonts w:ascii="Arial" w:hAnsi="Arial"/>
                <w:b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30024E">
            <w:pPr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sz w:val="20"/>
                <w:lang w:val="es-CR"/>
              </w:rPr>
              <w:t>56</w:t>
            </w:r>
          </w:p>
        </w:tc>
      </w:tr>
      <w:tr w:rsidR="008206E3" w:rsidRPr="008206E3" w:rsidTr="008206E3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Motivo: </w:t>
            </w:r>
            <w:r w:rsidRPr="008206E3">
              <w:rPr>
                <w:rFonts w:ascii="Arial" w:hAnsi="Arial"/>
                <w:sz w:val="20"/>
                <w:lang w:val="es-CR"/>
              </w:rPr>
              <w:t>Habeas Corpus</w:t>
            </w:r>
          </w:p>
        </w:tc>
      </w:tr>
      <w:tr w:rsidR="008206E3" w:rsidRPr="0030024E" w:rsidTr="008206E3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tabs>
                <w:tab w:val="left" w:pos="2025"/>
              </w:tabs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Recurrentes: </w:t>
            </w:r>
            <w:r w:rsidRPr="008206E3">
              <w:rPr>
                <w:rFonts w:ascii="Arial" w:hAnsi="Arial"/>
                <w:sz w:val="20"/>
                <w:lang w:val="es-CR"/>
              </w:rPr>
              <w:t>María del Carmen Pantoja Morales; Juan Rodríguez Quirós; Pedro Benavides Espinosa; Flora Solís de Ortiz; Gonzalo Sierra Cantillo</w:t>
            </w:r>
          </w:p>
        </w:tc>
      </w:tr>
      <w:tr w:rsidR="008206E3" w:rsidRPr="0030024E" w:rsidTr="008206E3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tabs>
                <w:tab w:val="left" w:pos="2025"/>
              </w:tabs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Tutelados: </w:t>
            </w:r>
            <w:r w:rsidRPr="008206E3">
              <w:rPr>
                <w:rFonts w:ascii="Arial" w:hAnsi="Arial"/>
                <w:sz w:val="20"/>
                <w:lang w:val="es-CR"/>
              </w:rPr>
              <w:t xml:space="preserve">José Vicente Pantoja Moraga; </w:t>
            </w:r>
            <w:r w:rsidR="0030024E" w:rsidRPr="008206E3">
              <w:rPr>
                <w:rFonts w:ascii="Arial" w:hAnsi="Arial"/>
                <w:sz w:val="20"/>
                <w:lang w:val="es-CR"/>
              </w:rPr>
              <w:t xml:space="preserve">Juan Rodríguez Quirós; Pedro Benavides Espinosa; </w:t>
            </w:r>
            <w:r w:rsidRPr="008206E3">
              <w:rPr>
                <w:rFonts w:ascii="Arial" w:hAnsi="Arial"/>
                <w:sz w:val="20"/>
                <w:lang w:val="es-CR"/>
              </w:rPr>
              <w:t xml:space="preserve">Alfredo Ortiz </w:t>
            </w:r>
            <w:proofErr w:type="spellStart"/>
            <w:r w:rsidRPr="008206E3">
              <w:rPr>
                <w:rFonts w:ascii="Arial" w:hAnsi="Arial"/>
                <w:sz w:val="20"/>
                <w:lang w:val="es-CR"/>
              </w:rPr>
              <w:t>Oconitrillo</w:t>
            </w:r>
            <w:proofErr w:type="spellEnd"/>
            <w:r w:rsidRPr="008206E3">
              <w:rPr>
                <w:rFonts w:ascii="Arial" w:hAnsi="Arial"/>
                <w:sz w:val="20"/>
                <w:lang w:val="es-CR"/>
              </w:rPr>
              <w:t xml:space="preserve">; Fidencio Moraga, Laureano Ramos </w:t>
            </w:r>
            <w:proofErr w:type="spellStart"/>
            <w:r w:rsidRPr="008206E3">
              <w:rPr>
                <w:rFonts w:ascii="Arial" w:hAnsi="Arial"/>
                <w:sz w:val="20"/>
                <w:lang w:val="es-CR"/>
              </w:rPr>
              <w:t>Alvarez</w:t>
            </w:r>
            <w:proofErr w:type="spellEnd"/>
          </w:p>
        </w:tc>
      </w:tr>
      <w:tr w:rsidR="008206E3" w:rsidRPr="008206E3" w:rsidTr="008206E3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8206E3">
            <w:pPr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>Recurrido</w:t>
            </w:r>
            <w:r w:rsidR="0030024E">
              <w:rPr>
                <w:rFonts w:ascii="Arial" w:hAnsi="Arial"/>
                <w:b/>
                <w:sz w:val="20"/>
                <w:lang w:val="es-CR"/>
              </w:rPr>
              <w:t>s</w:t>
            </w: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: </w:t>
            </w:r>
            <w:r w:rsidRPr="008206E3">
              <w:rPr>
                <w:rFonts w:ascii="Arial" w:hAnsi="Arial"/>
                <w:sz w:val="20"/>
                <w:lang w:val="es-CR"/>
              </w:rPr>
              <w:t>No se indica</w:t>
            </w:r>
            <w:r w:rsidR="0030024E">
              <w:rPr>
                <w:rFonts w:ascii="Arial" w:hAnsi="Arial"/>
                <w:sz w:val="20"/>
                <w:lang w:val="es-CR"/>
              </w:rPr>
              <w:t>n</w:t>
            </w:r>
            <w:r w:rsidRPr="008206E3">
              <w:rPr>
                <w:rFonts w:ascii="Arial" w:hAnsi="Arial"/>
                <w:sz w:val="20"/>
                <w:lang w:val="es-CR"/>
              </w:rPr>
              <w:t>.</w:t>
            </w:r>
          </w:p>
        </w:tc>
      </w:tr>
      <w:tr w:rsidR="008206E3" w:rsidRPr="0030024E" w:rsidTr="008206E3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30024E">
            <w:pPr>
              <w:rPr>
                <w:rFonts w:ascii="Arial" w:hAnsi="Arial"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>Objeto de</w:t>
            </w:r>
            <w:r w:rsidR="0030024E">
              <w:rPr>
                <w:rFonts w:ascii="Arial" w:hAnsi="Arial"/>
                <w:b/>
                <w:sz w:val="20"/>
                <w:lang w:val="es-CR"/>
              </w:rPr>
              <w:t xml:space="preserve"> los</w:t>
            </w: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 </w:t>
            </w:r>
            <w:r w:rsidR="0030024E">
              <w:rPr>
                <w:rFonts w:ascii="Arial" w:hAnsi="Arial"/>
                <w:b/>
                <w:sz w:val="20"/>
                <w:lang w:val="es-CR"/>
              </w:rPr>
              <w:t>r</w:t>
            </w:r>
            <w:r w:rsidRPr="008206E3">
              <w:rPr>
                <w:rFonts w:ascii="Arial" w:hAnsi="Arial"/>
                <w:b/>
                <w:sz w:val="20"/>
                <w:lang w:val="es-CR"/>
              </w:rPr>
              <w:t>ecurso</w:t>
            </w:r>
            <w:r w:rsidR="0030024E">
              <w:rPr>
                <w:rFonts w:ascii="Arial" w:hAnsi="Arial"/>
                <w:b/>
                <w:sz w:val="20"/>
                <w:lang w:val="es-CR"/>
              </w:rPr>
              <w:t>s</w:t>
            </w: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: </w:t>
            </w:r>
            <w:r w:rsidR="0030024E">
              <w:rPr>
                <w:rFonts w:ascii="Arial" w:hAnsi="Arial"/>
                <w:sz w:val="20"/>
                <w:lang w:val="es-CR"/>
              </w:rPr>
              <w:t>Cada recurrente impugna la detención del tutelado.</w:t>
            </w:r>
            <w:r w:rsidRPr="008206E3">
              <w:rPr>
                <w:rFonts w:ascii="Arial" w:hAnsi="Arial"/>
                <w:sz w:val="20"/>
                <w:lang w:val="es-CR"/>
              </w:rPr>
              <w:t xml:space="preserve"> </w:t>
            </w:r>
          </w:p>
        </w:tc>
      </w:tr>
      <w:tr w:rsidR="008206E3" w:rsidRPr="0030024E" w:rsidTr="003002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8206E3" w:rsidP="0030024E">
            <w:pPr>
              <w:tabs>
                <w:tab w:val="left" w:pos="3369"/>
              </w:tabs>
              <w:rPr>
                <w:rFonts w:ascii="Arial" w:hAnsi="Arial"/>
                <w:b/>
                <w:sz w:val="20"/>
                <w:lang w:val="es-CR"/>
              </w:rPr>
            </w:pPr>
            <w:r w:rsidRPr="008206E3">
              <w:rPr>
                <w:rFonts w:ascii="Arial" w:hAnsi="Arial"/>
                <w:b/>
                <w:sz w:val="20"/>
                <w:lang w:val="es-CR"/>
              </w:rPr>
              <w:t xml:space="preserve">Parte </w:t>
            </w:r>
            <w:r w:rsidR="0030024E">
              <w:rPr>
                <w:rFonts w:ascii="Arial" w:hAnsi="Arial"/>
                <w:b/>
                <w:sz w:val="20"/>
                <w:lang w:val="es-CR"/>
              </w:rPr>
              <w:t>d</w:t>
            </w:r>
            <w:r w:rsidRPr="008206E3">
              <w:rPr>
                <w:rFonts w:ascii="Arial" w:hAnsi="Arial"/>
                <w:b/>
                <w:sz w:val="20"/>
                <w:lang w:val="es-CR"/>
              </w:rPr>
              <w:t>ispositiva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E3" w:rsidRPr="008206E3" w:rsidRDefault="0030024E" w:rsidP="008206E3">
            <w:pPr>
              <w:tabs>
                <w:tab w:val="left" w:pos="3369"/>
              </w:tabs>
              <w:rPr>
                <w:rFonts w:ascii="Arial" w:hAnsi="Arial"/>
                <w:sz w:val="20"/>
                <w:lang w:val="es-CR"/>
              </w:rPr>
            </w:pPr>
            <w:r>
              <w:rPr>
                <w:rFonts w:ascii="Arial" w:hAnsi="Arial"/>
                <w:sz w:val="20"/>
                <w:lang w:val="es-CR"/>
              </w:rPr>
              <w:t>Archivado (tutelados libres).</w:t>
            </w:r>
          </w:p>
        </w:tc>
      </w:tr>
    </w:tbl>
    <w:p w:rsidR="008206E3" w:rsidRPr="008206E3" w:rsidRDefault="008206E3" w:rsidP="008206E3">
      <w:pPr>
        <w:spacing w:line="360" w:lineRule="auto"/>
        <w:rPr>
          <w:rFonts w:ascii="Calibri" w:eastAsia="Calibri" w:hAnsi="Calibri" w:cs="Arial"/>
          <w:sz w:val="28"/>
          <w:lang w:val="es-CR"/>
        </w:rPr>
      </w:pPr>
    </w:p>
    <w:p w:rsidR="008206E3" w:rsidRPr="008206E3" w:rsidRDefault="008206E3" w:rsidP="008206E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lang w:val="es-CR"/>
        </w:rPr>
      </w:pP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N° 56</w:t>
      </w:r>
    </w:p>
    <w:p w:rsidR="008206E3" w:rsidRDefault="008206E3" w:rsidP="008206E3">
      <w:pPr>
        <w:spacing w:line="360" w:lineRule="auto"/>
        <w:jc w:val="both"/>
        <w:rPr>
          <w:rFonts w:ascii="Times New Roman" w:eastAsia="Calibri" w:hAnsi="Times New Roman" w:cs="Times New Roman"/>
          <w:sz w:val="28"/>
          <w:lang w:val="es-CR"/>
        </w:rPr>
      </w:pP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SESIÓN ORDINARIA DE CORTE PLENA celebrada a las catorce horas del día tres de octubre de mil novecientos cincuenta y cinco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, con asistencia inicial de los Magistrados </w:t>
      </w:r>
      <w:proofErr w:type="spellStart"/>
      <w:r w:rsidRPr="008206E3">
        <w:rPr>
          <w:rFonts w:ascii="Times New Roman" w:eastAsia="Calibri" w:hAnsi="Times New Roman" w:cs="Times New Roman"/>
          <w:sz w:val="28"/>
          <w:lang w:val="es-CR"/>
        </w:rPr>
        <w:t>Baudrit</w:t>
      </w:r>
      <w:proofErr w:type="spellEnd"/>
      <w:r w:rsidR="0030024E">
        <w:rPr>
          <w:rFonts w:ascii="Times New Roman" w:eastAsia="Calibri" w:hAnsi="Times New Roman" w:cs="Times New Roman"/>
          <w:sz w:val="28"/>
          <w:lang w:val="es-CR"/>
        </w:rPr>
        <w:t xml:space="preserve"> (</w:t>
      </w:r>
      <w:r w:rsidRPr="008206E3">
        <w:rPr>
          <w:rFonts w:ascii="Times New Roman" w:eastAsia="Calibri" w:hAnsi="Times New Roman" w:cs="Times New Roman"/>
          <w:sz w:val="28"/>
          <w:lang w:val="es-CR"/>
        </w:rPr>
        <w:t>Presidente</w:t>
      </w:r>
      <w:r w:rsidR="0030024E">
        <w:rPr>
          <w:rFonts w:ascii="Times New Roman" w:eastAsia="Calibri" w:hAnsi="Times New Roman" w:cs="Times New Roman"/>
          <w:sz w:val="28"/>
          <w:lang w:val="es-CR"/>
        </w:rPr>
        <w:t>)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 Elizondo, Quirós, </w:t>
      </w:r>
      <w:r w:rsidR="0030024E">
        <w:rPr>
          <w:rFonts w:ascii="Times New Roman" w:eastAsia="Calibri" w:hAnsi="Times New Roman" w:cs="Times New Roman"/>
          <w:sz w:val="28"/>
          <w:lang w:val="es-CR"/>
        </w:rPr>
        <w:t>Á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vila, Bejarano, Jacobo, Castillo, Soto, Trejos, Calzada, Fernández, Jiménez, Jugo y del suplente González </w:t>
      </w:r>
      <w:proofErr w:type="spellStart"/>
      <w:r w:rsidRPr="008206E3">
        <w:rPr>
          <w:rFonts w:ascii="Times New Roman" w:eastAsia="Calibri" w:hAnsi="Times New Roman" w:cs="Times New Roman"/>
          <w:sz w:val="28"/>
          <w:lang w:val="es-CR"/>
        </w:rPr>
        <w:t>Sibaja</w:t>
      </w:r>
      <w:proofErr w:type="spellEnd"/>
      <w:r w:rsidRPr="008206E3">
        <w:rPr>
          <w:rFonts w:ascii="Times New Roman" w:eastAsia="Calibri" w:hAnsi="Times New Roman" w:cs="Times New Roman"/>
          <w:sz w:val="28"/>
          <w:lang w:val="es-CR"/>
        </w:rPr>
        <w:t>.</w:t>
      </w:r>
    </w:p>
    <w:p w:rsidR="0030024E" w:rsidRPr="008206E3" w:rsidRDefault="0030024E" w:rsidP="008206E3">
      <w:pPr>
        <w:spacing w:line="360" w:lineRule="auto"/>
        <w:jc w:val="both"/>
        <w:rPr>
          <w:rFonts w:ascii="Times New Roman" w:eastAsia="Calibri" w:hAnsi="Times New Roman" w:cs="Times New Roman"/>
          <w:sz w:val="28"/>
          <w:lang w:val="es-CR"/>
        </w:rPr>
      </w:pPr>
    </w:p>
    <w:p w:rsidR="008206E3" w:rsidRPr="008206E3" w:rsidRDefault="008206E3" w:rsidP="008206E3">
      <w:pPr>
        <w:tabs>
          <w:tab w:val="center" w:pos="4419"/>
          <w:tab w:val="left" w:pos="571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s-CR"/>
        </w:rPr>
      </w:pPr>
      <w:r w:rsidRPr="008206E3">
        <w:rPr>
          <w:rFonts w:ascii="Times New Roman" w:eastAsia="Calibri" w:hAnsi="Times New Roman" w:cs="Times New Roman"/>
          <w:b/>
          <w:sz w:val="28"/>
          <w:szCs w:val="28"/>
          <w:lang w:val="es-CR"/>
        </w:rPr>
        <w:tab/>
        <w:t>Artículo III</w:t>
      </w:r>
    </w:p>
    <w:p w:rsidR="00F963AC" w:rsidRPr="0030024E" w:rsidRDefault="008206E3" w:rsidP="008206E3">
      <w:pPr>
        <w:spacing w:line="360" w:lineRule="auto"/>
        <w:jc w:val="both"/>
        <w:rPr>
          <w:lang w:val="es-CR"/>
        </w:rPr>
      </w:pPr>
      <w:r w:rsidRPr="008206E3">
        <w:rPr>
          <w:rFonts w:ascii="Calibri" w:eastAsia="Calibri" w:hAnsi="Calibri" w:cs="Arial"/>
          <w:lang w:val="es-CR"/>
        </w:rPr>
        <w:tab/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Por estar en libertad las personas que se hallaban detenidas, se acordó archivar los siguientes recursos de </w:t>
      </w:r>
      <w:r w:rsidR="0030024E">
        <w:rPr>
          <w:rFonts w:ascii="Times New Roman" w:eastAsia="Calibri" w:hAnsi="Times New Roman" w:cs="Times New Roman"/>
          <w:sz w:val="28"/>
          <w:lang w:val="es-CR"/>
        </w:rPr>
        <w:t>H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ábeas </w:t>
      </w:r>
      <w:r w:rsidR="0030024E">
        <w:rPr>
          <w:rFonts w:ascii="Times New Roman" w:eastAsia="Calibri" w:hAnsi="Times New Roman" w:cs="Times New Roman"/>
          <w:sz w:val="28"/>
          <w:lang w:val="es-CR"/>
        </w:rPr>
        <w:t>C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orpus: el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MARÍA DEL CARMEN PANTOJA MORALES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 a favor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JOSÉ VICENTE PANTOJA MORAGA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; el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JUAN RODRÍGUEZ QUIRÓS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; el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PEDRO BENAVIDES ESPINOSA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; el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 xml:space="preserve">FLORA SOLÍS </w:t>
      </w:r>
      <w:r w:rsidR="00A63758">
        <w:rPr>
          <w:rFonts w:ascii="Times New Roman" w:eastAsia="Calibri" w:hAnsi="Times New Roman" w:cs="Times New Roman"/>
          <w:b/>
          <w:sz w:val="28"/>
          <w:lang w:val="es-CR"/>
        </w:rPr>
        <w:t>de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 xml:space="preserve"> ORTIZ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 a favor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ALFREDO ORTIZ OCONITRILLO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, y el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GONZALO SIERRA CANTILLO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 a favor de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FIDENCIO MORAGA</w:t>
      </w:r>
      <w:r w:rsidRPr="008206E3">
        <w:rPr>
          <w:rFonts w:ascii="Times New Roman" w:eastAsia="Calibri" w:hAnsi="Times New Roman" w:cs="Times New Roman"/>
          <w:sz w:val="28"/>
          <w:lang w:val="es-CR"/>
        </w:rPr>
        <w:t xml:space="preserve"> y </w:t>
      </w:r>
      <w:r w:rsidRPr="008206E3">
        <w:rPr>
          <w:rFonts w:ascii="Times New Roman" w:eastAsia="Calibri" w:hAnsi="Times New Roman" w:cs="Times New Roman"/>
          <w:b/>
          <w:sz w:val="28"/>
          <w:lang w:val="es-CR"/>
        </w:rPr>
        <w:t>LAUREANO RAMOS ALVAREZ</w:t>
      </w:r>
      <w:r>
        <w:rPr>
          <w:rFonts w:ascii="Times New Roman" w:eastAsia="Calibri" w:hAnsi="Times New Roman" w:cs="Times New Roman"/>
          <w:b/>
          <w:sz w:val="28"/>
          <w:lang w:val="es-CR"/>
        </w:rPr>
        <w:t>.</w:t>
      </w:r>
    </w:p>
    <w:sectPr w:rsidR="00F963AC" w:rsidRPr="0030024E" w:rsidSect="00C70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8206E3"/>
    <w:rsid w:val="0030024E"/>
    <w:rsid w:val="00411BF0"/>
    <w:rsid w:val="006633EB"/>
    <w:rsid w:val="008206E3"/>
    <w:rsid w:val="00A63758"/>
    <w:rsid w:val="00B17FA9"/>
    <w:rsid w:val="00C623B5"/>
    <w:rsid w:val="00C7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6E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6E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3</cp:revision>
  <dcterms:created xsi:type="dcterms:W3CDTF">2017-04-12T04:38:00Z</dcterms:created>
  <dcterms:modified xsi:type="dcterms:W3CDTF">2017-04-17T21:59:00Z</dcterms:modified>
</cp:coreProperties>
</file>