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644736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AF3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>Bernardo Bermúdez Venegas; José Joaquín Villalobos Acosta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Manuel Bermúdez Venegas (o Bermúdez Calderón)</w:t>
            </w:r>
            <w:r w:rsidR="00AF352F">
              <w:rPr>
                <w:rFonts w:ascii="Arial" w:hAnsi="Arial" w:cs="Arial"/>
                <w:sz w:val="20"/>
              </w:rPr>
              <w:t>; José Joaquín Villalobos Acosta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Recurridos: </w:t>
            </w:r>
            <w:r>
              <w:rPr>
                <w:rFonts w:ascii="Arial" w:hAnsi="Arial" w:cs="Arial"/>
                <w:sz w:val="20"/>
              </w:rPr>
              <w:t>Alcalde Primero Penal; Alcalde de Buenos Aires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AF3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 w:rsidR="00AF352F">
              <w:rPr>
                <w:rFonts w:ascii="Arial" w:hAnsi="Arial" w:cs="Arial"/>
                <w:sz w:val="20"/>
              </w:rPr>
              <w:t>Los recurrentes impugnan la detención de los tutelados.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AF352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AF352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detención de estas personas se debe a los autos de reclusión preventiva dictados en su contra, en caso del primero, por el delito de hurto o robo, y en caso del segundo, por el delito de incendio. </w:t>
            </w:r>
          </w:p>
        </w:tc>
      </w:tr>
      <w:tr w:rsidR="00644736" w:rsidTr="00AF35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AF352F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F352F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(la detención del tutelado y el recurrente se debe a los autos de reclusión preventiva dictados en su contra con fundamento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644736" w:rsidRDefault="00644736" w:rsidP="0064473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44736" w:rsidRDefault="00644736" w:rsidP="00644736">
      <w:pPr>
        <w:tabs>
          <w:tab w:val="center" w:pos="4419"/>
          <w:tab w:val="left" w:pos="5647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17</w:t>
      </w:r>
    </w:p>
    <w:p w:rsidR="00644736" w:rsidRDefault="00644736" w:rsidP="0064473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veintinueve de abril de mil novecientos cincuenta y siete</w:t>
      </w:r>
      <w:r>
        <w:rPr>
          <w:rFonts w:ascii="Times New Roman" w:hAnsi="Times New Roman" w:cs="Times New Roman"/>
          <w:sz w:val="28"/>
        </w:rPr>
        <w:t>, con asistencia inicial de los Magistrados Baudrit, Presidente; Valle, Elizondo, Quirós, Ramírez, Avila, Bejarano, Acosta, Jacobo, Soto, Trejos, Sanabria, Calzada, Fernández, Jiménez, Jugo y del suplente Cruz Bolaños.</w:t>
      </w:r>
    </w:p>
    <w:p w:rsidR="00644736" w:rsidRDefault="00644736" w:rsidP="00644736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644736" w:rsidRDefault="00644736" w:rsidP="0064473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Fueron declarados sin lugar los recursos de hábeas corpus establecidos por </w:t>
      </w:r>
      <w:r>
        <w:rPr>
          <w:rFonts w:ascii="Times New Roman" w:hAnsi="Times New Roman" w:cs="Times New Roman"/>
          <w:b/>
          <w:sz w:val="28"/>
        </w:rPr>
        <w:t>BERNAR</w:t>
      </w:r>
      <w:r w:rsidRPr="00644736">
        <w:rPr>
          <w:rFonts w:ascii="Times New Roman" w:hAnsi="Times New Roman" w:cs="Times New Roman"/>
          <w:b/>
          <w:sz w:val="28"/>
        </w:rPr>
        <w:t>DO BERMÚDEZ VENEGAS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644736">
        <w:rPr>
          <w:rFonts w:ascii="Times New Roman" w:hAnsi="Times New Roman" w:cs="Times New Roman"/>
          <w:b/>
          <w:sz w:val="28"/>
        </w:rPr>
        <w:t>MANUEL</w:t>
      </w:r>
      <w:r>
        <w:rPr>
          <w:rFonts w:ascii="Times New Roman" w:hAnsi="Times New Roman" w:cs="Times New Roman"/>
          <w:sz w:val="28"/>
        </w:rPr>
        <w:t xml:space="preserve"> de sus mismos apellidos o </w:t>
      </w:r>
      <w:r w:rsidRPr="00644736">
        <w:rPr>
          <w:rFonts w:ascii="Times New Roman" w:hAnsi="Times New Roman" w:cs="Times New Roman"/>
          <w:b/>
          <w:sz w:val="28"/>
        </w:rPr>
        <w:t>BERMÚDEZ CALDERÓN</w:t>
      </w:r>
      <w:r>
        <w:rPr>
          <w:rFonts w:ascii="Times New Roman" w:hAnsi="Times New Roman" w:cs="Times New Roman"/>
          <w:sz w:val="28"/>
        </w:rPr>
        <w:t xml:space="preserve">; y a su favor por </w:t>
      </w:r>
      <w:r w:rsidRPr="00644736">
        <w:rPr>
          <w:rFonts w:ascii="Times New Roman" w:hAnsi="Times New Roman" w:cs="Times New Roman"/>
          <w:b/>
          <w:sz w:val="28"/>
        </w:rPr>
        <w:t>JOSÉJOAQUÍN VILLALOBOS ACOSTA</w:t>
      </w:r>
      <w:r>
        <w:rPr>
          <w:rFonts w:ascii="Times New Roman" w:hAnsi="Times New Roman" w:cs="Times New Roman"/>
          <w:sz w:val="28"/>
        </w:rPr>
        <w:t>, porque la detención de estas personas, según informes de los Alcaldes Primero Penal y de Buenos Aires, obedece a los autos de reclusión preventiva, dictados con base en indicios comprobados, en los procesos seguidos por los delitos de hurto o robo en perjuicio de Lisímaco Molina Romano y Rosendo Villegas Ugalde, y de incendio en daño de Hernán Padilla, respectivamente.</w:t>
      </w:r>
    </w:p>
    <w:p w:rsidR="00F963AC" w:rsidRDefault="00AF352F"/>
    <w:sectPr w:rsidR="00F963AC" w:rsidSect="00A32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644736"/>
    <w:rsid w:val="00140966"/>
    <w:rsid w:val="00411BF0"/>
    <w:rsid w:val="00644736"/>
    <w:rsid w:val="006633EB"/>
    <w:rsid w:val="00A32E06"/>
    <w:rsid w:val="00AF352F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2017-05-29T05:17:00Z</dcterms:created>
  <dcterms:modified xsi:type="dcterms:W3CDTF">2017-06-05T22:12:00Z</dcterms:modified>
</cp:coreProperties>
</file>