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1346FD" w:rsidTr="000D4965">
        <w:tc>
          <w:tcPr>
            <w:tcW w:w="2244" w:type="dxa"/>
            <w:gridSpan w:val="2"/>
            <w:tcBorders>
              <w:top w:val="single" w:sz="4" w:space="0" w:color="auto"/>
              <w:left w:val="single" w:sz="4" w:space="0" w:color="auto"/>
              <w:bottom w:val="single" w:sz="4" w:space="0" w:color="auto"/>
              <w:right w:val="single" w:sz="4" w:space="0" w:color="auto"/>
            </w:tcBorders>
            <w:hideMark/>
          </w:tcPr>
          <w:p w:rsidR="001346FD" w:rsidRDefault="001346FD"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1346FD" w:rsidRDefault="001346FD" w:rsidP="000D4965">
            <w:pPr>
              <w:rPr>
                <w:rFonts w:ascii="Arial" w:hAnsi="Arial" w:cs="Arial"/>
                <w:sz w:val="20"/>
              </w:rPr>
            </w:pPr>
            <w:r>
              <w:rPr>
                <w:rFonts w:ascii="Arial" w:hAnsi="Arial" w:cs="Arial"/>
                <w:sz w:val="20"/>
              </w:rPr>
              <w:t>3 de junio de 1957</w:t>
            </w:r>
          </w:p>
        </w:tc>
        <w:tc>
          <w:tcPr>
            <w:tcW w:w="2244" w:type="dxa"/>
            <w:tcBorders>
              <w:top w:val="single" w:sz="4" w:space="0" w:color="auto"/>
              <w:left w:val="single" w:sz="4" w:space="0" w:color="auto"/>
              <w:bottom w:val="single" w:sz="4" w:space="0" w:color="auto"/>
              <w:right w:val="single" w:sz="4" w:space="0" w:color="auto"/>
            </w:tcBorders>
            <w:hideMark/>
          </w:tcPr>
          <w:p w:rsidR="001346FD" w:rsidRDefault="001346FD"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1346FD" w:rsidRDefault="003A3C6F" w:rsidP="003A3C6F">
            <w:pPr>
              <w:rPr>
                <w:rFonts w:ascii="Arial" w:hAnsi="Arial" w:cs="Arial"/>
                <w:sz w:val="20"/>
              </w:rPr>
            </w:pPr>
            <w:r>
              <w:rPr>
                <w:rFonts w:ascii="Arial" w:hAnsi="Arial" w:cs="Arial"/>
                <w:sz w:val="20"/>
              </w:rPr>
              <w:t>24</w:t>
            </w:r>
          </w:p>
        </w:tc>
      </w:tr>
      <w:tr w:rsidR="001346FD" w:rsidTr="000D4965">
        <w:tc>
          <w:tcPr>
            <w:tcW w:w="8978" w:type="dxa"/>
            <w:gridSpan w:val="5"/>
            <w:tcBorders>
              <w:top w:val="single" w:sz="4" w:space="0" w:color="auto"/>
              <w:left w:val="single" w:sz="4" w:space="0" w:color="auto"/>
              <w:bottom w:val="single" w:sz="4" w:space="0" w:color="auto"/>
              <w:right w:val="single" w:sz="4" w:space="0" w:color="auto"/>
            </w:tcBorders>
            <w:hideMark/>
          </w:tcPr>
          <w:p w:rsidR="001346FD" w:rsidRDefault="001346FD"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1346FD" w:rsidTr="000D4965">
        <w:tc>
          <w:tcPr>
            <w:tcW w:w="8978" w:type="dxa"/>
            <w:gridSpan w:val="5"/>
            <w:tcBorders>
              <w:top w:val="single" w:sz="4" w:space="0" w:color="auto"/>
              <w:left w:val="single" w:sz="4" w:space="0" w:color="auto"/>
              <w:bottom w:val="single" w:sz="4" w:space="0" w:color="auto"/>
              <w:right w:val="single" w:sz="4" w:space="0" w:color="auto"/>
            </w:tcBorders>
            <w:hideMark/>
          </w:tcPr>
          <w:p w:rsidR="001346FD" w:rsidRDefault="001346FD" w:rsidP="000D4965">
            <w:pPr>
              <w:tabs>
                <w:tab w:val="left" w:pos="2025"/>
              </w:tabs>
              <w:rPr>
                <w:rFonts w:ascii="Arial" w:hAnsi="Arial" w:cs="Arial"/>
                <w:sz w:val="20"/>
              </w:rPr>
            </w:pPr>
            <w:r>
              <w:rPr>
                <w:rFonts w:ascii="Arial" w:hAnsi="Arial" w:cs="Arial"/>
                <w:b/>
                <w:sz w:val="20"/>
              </w:rPr>
              <w:t xml:space="preserve">Recurrente: </w:t>
            </w:r>
            <w:r w:rsidR="000D0CF2">
              <w:rPr>
                <w:rFonts w:ascii="Arial" w:hAnsi="Arial" w:cs="Arial"/>
                <w:sz w:val="20"/>
              </w:rPr>
              <w:t>Clemencia Céspedes Peñaranda</w:t>
            </w:r>
          </w:p>
        </w:tc>
      </w:tr>
      <w:tr w:rsidR="001346FD" w:rsidTr="000D4965">
        <w:tc>
          <w:tcPr>
            <w:tcW w:w="8978" w:type="dxa"/>
            <w:gridSpan w:val="5"/>
            <w:tcBorders>
              <w:top w:val="single" w:sz="4" w:space="0" w:color="auto"/>
              <w:left w:val="single" w:sz="4" w:space="0" w:color="auto"/>
              <w:bottom w:val="single" w:sz="4" w:space="0" w:color="auto"/>
              <w:right w:val="single" w:sz="4" w:space="0" w:color="auto"/>
            </w:tcBorders>
            <w:hideMark/>
          </w:tcPr>
          <w:p w:rsidR="001346FD" w:rsidRDefault="001346FD" w:rsidP="000D4965">
            <w:pPr>
              <w:tabs>
                <w:tab w:val="left" w:pos="2025"/>
              </w:tabs>
              <w:rPr>
                <w:rFonts w:ascii="Arial" w:hAnsi="Arial" w:cs="Arial"/>
                <w:sz w:val="20"/>
              </w:rPr>
            </w:pPr>
            <w:r>
              <w:rPr>
                <w:rFonts w:ascii="Arial" w:hAnsi="Arial" w:cs="Arial"/>
                <w:b/>
                <w:sz w:val="20"/>
              </w:rPr>
              <w:t xml:space="preserve">Tutelado: </w:t>
            </w:r>
            <w:r w:rsidR="000D0CF2">
              <w:rPr>
                <w:rFonts w:ascii="Arial" w:hAnsi="Arial" w:cs="Arial"/>
                <w:sz w:val="20"/>
              </w:rPr>
              <w:t>Eddie Sánchez Céspedes</w:t>
            </w:r>
          </w:p>
        </w:tc>
      </w:tr>
      <w:tr w:rsidR="001346FD" w:rsidTr="000D4965">
        <w:tc>
          <w:tcPr>
            <w:tcW w:w="8978" w:type="dxa"/>
            <w:gridSpan w:val="5"/>
            <w:tcBorders>
              <w:top w:val="single" w:sz="4" w:space="0" w:color="auto"/>
              <w:left w:val="single" w:sz="4" w:space="0" w:color="auto"/>
              <w:bottom w:val="single" w:sz="4" w:space="0" w:color="auto"/>
              <w:right w:val="single" w:sz="4" w:space="0" w:color="auto"/>
            </w:tcBorders>
            <w:hideMark/>
          </w:tcPr>
          <w:p w:rsidR="001346FD" w:rsidRDefault="001346FD" w:rsidP="000D4965">
            <w:pPr>
              <w:rPr>
                <w:rFonts w:ascii="Arial" w:hAnsi="Arial" w:cs="Arial"/>
                <w:sz w:val="20"/>
              </w:rPr>
            </w:pPr>
            <w:r>
              <w:rPr>
                <w:rFonts w:ascii="Arial" w:hAnsi="Arial" w:cs="Arial"/>
                <w:b/>
                <w:sz w:val="20"/>
              </w:rPr>
              <w:t xml:space="preserve">Recurrido: </w:t>
            </w:r>
            <w:r w:rsidR="000D0CF2">
              <w:rPr>
                <w:rFonts w:ascii="Arial" w:hAnsi="Arial" w:cs="Arial"/>
                <w:sz w:val="20"/>
              </w:rPr>
              <w:t>Juez Tutelar de Menores</w:t>
            </w:r>
          </w:p>
        </w:tc>
      </w:tr>
      <w:tr w:rsidR="001346FD" w:rsidTr="000D4965">
        <w:tc>
          <w:tcPr>
            <w:tcW w:w="8978" w:type="dxa"/>
            <w:gridSpan w:val="5"/>
            <w:tcBorders>
              <w:top w:val="single" w:sz="4" w:space="0" w:color="auto"/>
              <w:left w:val="single" w:sz="4" w:space="0" w:color="auto"/>
              <w:bottom w:val="single" w:sz="4" w:space="0" w:color="auto"/>
              <w:right w:val="single" w:sz="4" w:space="0" w:color="auto"/>
            </w:tcBorders>
            <w:hideMark/>
          </w:tcPr>
          <w:p w:rsidR="001346FD" w:rsidRDefault="001346FD" w:rsidP="003A3C6F">
            <w:pPr>
              <w:rPr>
                <w:rFonts w:ascii="Arial" w:hAnsi="Arial" w:cs="Arial"/>
                <w:sz w:val="20"/>
              </w:rPr>
            </w:pPr>
            <w:r>
              <w:rPr>
                <w:rFonts w:ascii="Arial" w:hAnsi="Arial" w:cs="Arial"/>
                <w:b/>
                <w:sz w:val="20"/>
              </w:rPr>
              <w:t xml:space="preserve">Objeto del </w:t>
            </w:r>
            <w:r w:rsidR="003A3C6F">
              <w:rPr>
                <w:rFonts w:ascii="Arial" w:hAnsi="Arial" w:cs="Arial"/>
                <w:b/>
                <w:sz w:val="20"/>
              </w:rPr>
              <w:t>r</w:t>
            </w:r>
            <w:r>
              <w:rPr>
                <w:rFonts w:ascii="Arial" w:hAnsi="Arial" w:cs="Arial"/>
                <w:b/>
                <w:sz w:val="20"/>
              </w:rPr>
              <w:t xml:space="preserve">ecurso: </w:t>
            </w:r>
            <w:r>
              <w:rPr>
                <w:rFonts w:ascii="Arial" w:hAnsi="Arial" w:cs="Arial"/>
                <w:sz w:val="20"/>
              </w:rPr>
              <w:t>El recurrente reclama</w:t>
            </w:r>
            <w:r w:rsidR="000D0CF2">
              <w:rPr>
                <w:rFonts w:ascii="Arial" w:hAnsi="Arial" w:cs="Arial"/>
                <w:sz w:val="20"/>
              </w:rPr>
              <w:t xml:space="preserve"> la libertad del tutelado.</w:t>
            </w:r>
          </w:p>
        </w:tc>
      </w:tr>
      <w:tr w:rsidR="001346FD" w:rsidTr="000D4965">
        <w:tc>
          <w:tcPr>
            <w:tcW w:w="8978" w:type="dxa"/>
            <w:gridSpan w:val="5"/>
            <w:tcBorders>
              <w:top w:val="single" w:sz="4" w:space="0" w:color="auto"/>
              <w:left w:val="single" w:sz="4" w:space="0" w:color="auto"/>
              <w:bottom w:val="single" w:sz="4" w:space="0" w:color="auto"/>
              <w:right w:val="single" w:sz="4" w:space="0" w:color="auto"/>
            </w:tcBorders>
            <w:hideMark/>
          </w:tcPr>
          <w:p w:rsidR="001346FD" w:rsidRDefault="001346FD" w:rsidP="003A3C6F">
            <w:pPr>
              <w:tabs>
                <w:tab w:val="left" w:pos="3369"/>
              </w:tabs>
              <w:rPr>
                <w:rFonts w:ascii="Arial" w:hAnsi="Arial" w:cs="Arial"/>
                <w:sz w:val="20"/>
              </w:rPr>
            </w:pPr>
            <w:r>
              <w:rPr>
                <w:rFonts w:ascii="Arial" w:hAnsi="Arial" w:cs="Arial"/>
                <w:b/>
                <w:sz w:val="20"/>
              </w:rPr>
              <w:t xml:space="preserve">Respuesta del </w:t>
            </w:r>
            <w:r w:rsidR="003A3C6F">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0D0CF2">
              <w:rPr>
                <w:rFonts w:ascii="Arial" w:hAnsi="Arial" w:cs="Arial"/>
                <w:sz w:val="20"/>
              </w:rPr>
              <w:t xml:space="preserve">detención del tutelado se debe a que fue remitido al Reformatorio de Menores, por incurrir varias veces en hurto. </w:t>
            </w:r>
          </w:p>
        </w:tc>
      </w:tr>
      <w:tr w:rsidR="001346FD" w:rsidTr="003A3C6F">
        <w:tc>
          <w:tcPr>
            <w:tcW w:w="2093" w:type="dxa"/>
            <w:tcBorders>
              <w:top w:val="single" w:sz="4" w:space="0" w:color="auto"/>
              <w:left w:val="single" w:sz="4" w:space="0" w:color="auto"/>
              <w:bottom w:val="single" w:sz="4" w:space="0" w:color="auto"/>
              <w:right w:val="single" w:sz="4" w:space="0" w:color="auto"/>
            </w:tcBorders>
            <w:hideMark/>
          </w:tcPr>
          <w:p w:rsidR="001346FD" w:rsidRDefault="001346FD" w:rsidP="003A3C6F">
            <w:pPr>
              <w:tabs>
                <w:tab w:val="left" w:pos="3369"/>
              </w:tabs>
              <w:rPr>
                <w:rFonts w:ascii="Arial" w:hAnsi="Arial" w:cs="Arial"/>
                <w:b/>
                <w:sz w:val="20"/>
              </w:rPr>
            </w:pPr>
            <w:r>
              <w:rPr>
                <w:rFonts w:ascii="Arial" w:hAnsi="Arial" w:cs="Arial"/>
                <w:b/>
                <w:sz w:val="20"/>
              </w:rPr>
              <w:t xml:space="preserve">Parte </w:t>
            </w:r>
            <w:r w:rsidR="003A3C6F">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1346FD" w:rsidRDefault="001346FD" w:rsidP="003A3C6F">
            <w:pPr>
              <w:tabs>
                <w:tab w:val="left" w:pos="3369"/>
              </w:tabs>
              <w:rPr>
                <w:rFonts w:ascii="Arial" w:hAnsi="Arial" w:cs="Arial"/>
                <w:sz w:val="20"/>
              </w:rPr>
            </w:pPr>
            <w:r>
              <w:rPr>
                <w:rFonts w:ascii="Arial" w:hAnsi="Arial" w:cs="Arial"/>
                <w:sz w:val="20"/>
              </w:rPr>
              <w:t>Sin lugar (</w:t>
            </w:r>
            <w:bookmarkStart w:id="0" w:name="_GoBack"/>
            <w:bookmarkEnd w:id="0"/>
            <w:r w:rsidR="003A3C6F">
              <w:rPr>
                <w:rFonts w:ascii="Arial" w:hAnsi="Arial" w:cs="Arial"/>
                <w:sz w:val="20"/>
              </w:rPr>
              <w:t>detención justificada</w:t>
            </w:r>
            <w:r>
              <w:rPr>
                <w:rFonts w:ascii="Arial" w:hAnsi="Arial" w:cs="Arial"/>
                <w:sz w:val="20"/>
              </w:rPr>
              <w:t>).</w:t>
            </w:r>
          </w:p>
        </w:tc>
      </w:tr>
    </w:tbl>
    <w:p w:rsidR="001346FD" w:rsidRDefault="001346FD" w:rsidP="001346FD">
      <w:pPr>
        <w:spacing w:line="360" w:lineRule="auto"/>
        <w:jc w:val="center"/>
        <w:rPr>
          <w:rFonts w:ascii="Times New Roman" w:hAnsi="Times New Roman" w:cs="Times New Roman"/>
          <w:b/>
          <w:sz w:val="28"/>
        </w:rPr>
      </w:pPr>
    </w:p>
    <w:p w:rsidR="001346FD" w:rsidRDefault="001346FD" w:rsidP="001346FD">
      <w:pPr>
        <w:tabs>
          <w:tab w:val="center" w:pos="4419"/>
          <w:tab w:val="left" w:pos="5422"/>
        </w:tabs>
        <w:spacing w:line="360" w:lineRule="auto"/>
        <w:rPr>
          <w:rFonts w:ascii="Times New Roman" w:hAnsi="Times New Roman" w:cs="Times New Roman"/>
          <w:b/>
          <w:sz w:val="28"/>
        </w:rPr>
      </w:pPr>
      <w:r>
        <w:rPr>
          <w:rFonts w:ascii="Times New Roman" w:hAnsi="Times New Roman" w:cs="Times New Roman"/>
          <w:b/>
          <w:sz w:val="28"/>
        </w:rPr>
        <w:tab/>
        <w:t>N° 24</w:t>
      </w:r>
    </w:p>
    <w:p w:rsidR="001346FD" w:rsidRDefault="001346FD" w:rsidP="001346FD">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tres de junio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3A3C6F">
        <w:rPr>
          <w:rFonts w:ascii="Times New Roman" w:hAnsi="Times New Roman" w:cs="Times New Roman"/>
          <w:sz w:val="28"/>
        </w:rPr>
        <w:t xml:space="preserve"> (</w:t>
      </w:r>
      <w:r>
        <w:rPr>
          <w:rFonts w:ascii="Times New Roman" w:hAnsi="Times New Roman" w:cs="Times New Roman"/>
          <w:sz w:val="28"/>
        </w:rPr>
        <w:t>Presidente</w:t>
      </w:r>
      <w:r w:rsidR="003A3C6F">
        <w:rPr>
          <w:rFonts w:ascii="Times New Roman" w:hAnsi="Times New Roman" w:cs="Times New Roman"/>
          <w:sz w:val="28"/>
        </w:rPr>
        <w:t>),</w:t>
      </w:r>
      <w:r>
        <w:rPr>
          <w:rFonts w:ascii="Times New Roman" w:hAnsi="Times New Roman" w:cs="Times New Roman"/>
          <w:sz w:val="28"/>
        </w:rPr>
        <w:t xml:space="preserve"> Valle, Elizondo, Ramírez, Bejarano, Jacobo, Soto, Trejos, Calzada, Fernández, Jiménez, Jugo y del suplente Cruz Bolaños.</w:t>
      </w:r>
    </w:p>
    <w:p w:rsidR="003A3C6F" w:rsidRDefault="003A3C6F" w:rsidP="001346FD">
      <w:pPr>
        <w:spacing w:line="360" w:lineRule="auto"/>
        <w:jc w:val="both"/>
        <w:rPr>
          <w:rFonts w:ascii="Times New Roman" w:hAnsi="Times New Roman" w:cs="Times New Roman"/>
          <w:sz w:val="28"/>
        </w:rPr>
      </w:pPr>
    </w:p>
    <w:p w:rsidR="001346FD" w:rsidRDefault="001346FD" w:rsidP="001346FD">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1346FD" w:rsidRDefault="001346FD" w:rsidP="001346FD">
      <w:pPr>
        <w:spacing w:line="360" w:lineRule="auto"/>
        <w:jc w:val="both"/>
        <w:rPr>
          <w:rFonts w:ascii="Times New Roman" w:hAnsi="Times New Roman" w:cs="Times New Roman"/>
          <w:sz w:val="28"/>
        </w:rPr>
      </w:pPr>
      <w:r>
        <w:rPr>
          <w:rFonts w:ascii="Times New Roman" w:hAnsi="Times New Roman" w:cs="Times New Roman"/>
          <w:sz w:val="28"/>
        </w:rPr>
        <w:tab/>
        <w:t xml:space="preserve">La señora </w:t>
      </w:r>
      <w:r w:rsidRPr="000D0CF2">
        <w:rPr>
          <w:rFonts w:ascii="Times New Roman" w:hAnsi="Times New Roman" w:cs="Times New Roman"/>
          <w:b/>
          <w:sz w:val="28"/>
        </w:rPr>
        <w:t>CLEMENCIA CÉSPEDES PEÑARANDA</w:t>
      </w:r>
      <w:r>
        <w:rPr>
          <w:rFonts w:ascii="Times New Roman" w:hAnsi="Times New Roman" w:cs="Times New Roman"/>
          <w:sz w:val="28"/>
        </w:rPr>
        <w:t xml:space="preserve"> establece recurso de hábeas corpus a favor de su hijo menor </w:t>
      </w:r>
      <w:r w:rsidRPr="000D0CF2">
        <w:rPr>
          <w:rFonts w:ascii="Times New Roman" w:hAnsi="Times New Roman" w:cs="Times New Roman"/>
          <w:b/>
          <w:sz w:val="28"/>
        </w:rPr>
        <w:t>EDDIE SÁNCHEZ CÉSPEDES</w:t>
      </w:r>
      <w:r>
        <w:rPr>
          <w:rFonts w:ascii="Times New Roman" w:hAnsi="Times New Roman" w:cs="Times New Roman"/>
          <w:sz w:val="28"/>
        </w:rPr>
        <w:t xml:space="preserve"> y manifiesta que este es detenido constantemente por la Dirección de Detectives con el objeto de interrogarlo y lo reducen a arresto sin que haya cometido delito alguno. El señor Director General de Detectives informa que el veintitrés de abril el menor fue remitido al Reformatorio a la orden de la Juez Tutelar de Menores. Que posteriormente, el cuatro de mayo de este año, fue remitido de nuevo a aquel centro correccional, de donde se había fugado. Que esta última detención se produjo también por denuncia </w:t>
      </w:r>
      <w:r w:rsidR="000D0CF2">
        <w:rPr>
          <w:rFonts w:ascii="Times New Roman" w:hAnsi="Times New Roman" w:cs="Times New Roman"/>
          <w:sz w:val="28"/>
        </w:rPr>
        <w:t xml:space="preserve">de sustracción de una bicicleta hecha por el señor Miguel Ramírez Ulate. La Juez Tutelar de Menores, al requerimiento del Tribunal, dice que contra el menor </w:t>
      </w:r>
      <w:r w:rsidR="000D0CF2">
        <w:rPr>
          <w:rFonts w:ascii="Times New Roman" w:hAnsi="Times New Roman" w:cs="Times New Roman"/>
          <w:sz w:val="28"/>
        </w:rPr>
        <w:lastRenderedPageBreak/>
        <w:t xml:space="preserve">en referencia sigue dos procesos; que en el primero de ellos por hurto cometido a varias personas decretó auto de detención provisional, pero que posteriormente lo revocó por resolución de las dieciséis horas del diez de mayo último y en su lugar depositó al menor en su señora madre. Que el treinta de este mes recibió una nueva denuncia contra el señor Sánchez por sustracción de una bicicleta al señor Ramírez Ulate, pero que el menor no le fue remitido. Previa deliberación y con base en dichos informes, se dispuso declarar sin lugar el recurso. </w:t>
      </w:r>
    </w:p>
    <w:p w:rsidR="00F963AC" w:rsidRDefault="003A3C6F"/>
    <w:sectPr w:rsidR="00F963AC" w:rsidSect="00BD7A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1346FD"/>
    <w:rsid w:val="000D0CF2"/>
    <w:rsid w:val="001346FD"/>
    <w:rsid w:val="00140966"/>
    <w:rsid w:val="003A3C6F"/>
    <w:rsid w:val="00411BF0"/>
    <w:rsid w:val="006633EB"/>
    <w:rsid w:val="00B17FA9"/>
    <w:rsid w:val="00BD7AB5"/>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4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4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2017-05-31T02:22:00Z</dcterms:created>
  <dcterms:modified xsi:type="dcterms:W3CDTF">2017-06-06T19:58:00Z</dcterms:modified>
</cp:coreProperties>
</file>