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B34AF0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enero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AD7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B34AF0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34AF0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B34AF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 w:rsidRPr="00B34AF0">
              <w:rPr>
                <w:rFonts w:ascii="Arial" w:hAnsi="Arial" w:cs="Arial"/>
                <w:sz w:val="20"/>
              </w:rPr>
              <w:t>José J. García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B34AF0">
              <w:rPr>
                <w:rFonts w:ascii="Arial" w:hAnsi="Arial" w:cs="Arial"/>
                <w:sz w:val="20"/>
              </w:rPr>
              <w:t>Jorge Camacho Araya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B34AF0">
              <w:rPr>
                <w:rFonts w:ascii="Arial" w:hAnsi="Arial" w:cs="Arial"/>
                <w:sz w:val="20"/>
              </w:rPr>
              <w:t xml:space="preserve">Magdaleno Bustos </w:t>
            </w:r>
            <w:proofErr w:type="spellStart"/>
            <w:r w:rsidRPr="00B34AF0">
              <w:rPr>
                <w:rFonts w:ascii="Arial" w:hAnsi="Arial" w:cs="Arial"/>
                <w:sz w:val="20"/>
              </w:rPr>
              <w:t>Bustos</w:t>
            </w:r>
            <w:proofErr w:type="spellEnd"/>
          </w:p>
        </w:tc>
      </w:tr>
      <w:tr w:rsidR="00B34AF0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Pr="00B34AF0">
              <w:rPr>
                <w:rFonts w:ascii="Arial" w:hAnsi="Arial" w:cs="Arial"/>
                <w:sz w:val="20"/>
              </w:rPr>
              <w:t>Francisco Mora Morales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B34AF0">
              <w:rPr>
                <w:rFonts w:ascii="Arial" w:hAnsi="Arial" w:cs="Arial"/>
                <w:sz w:val="20"/>
              </w:rPr>
              <w:t xml:space="preserve">Guillermo </w:t>
            </w:r>
            <w:proofErr w:type="spellStart"/>
            <w:r w:rsidRPr="00B34AF0">
              <w:rPr>
                <w:rFonts w:ascii="Arial" w:hAnsi="Arial" w:cs="Arial"/>
                <w:sz w:val="20"/>
              </w:rPr>
              <w:t>Artavia</w:t>
            </w:r>
            <w:proofErr w:type="spellEnd"/>
            <w:r w:rsidRPr="00B34AF0">
              <w:rPr>
                <w:rFonts w:ascii="Arial" w:hAnsi="Arial" w:cs="Arial"/>
                <w:sz w:val="20"/>
              </w:rPr>
              <w:t xml:space="preserve"> Corrales</w:t>
            </w:r>
            <w:r w:rsidR="00AD7E29">
              <w:rPr>
                <w:rFonts w:ascii="Arial" w:hAnsi="Arial" w:cs="Arial"/>
                <w:sz w:val="20"/>
              </w:rPr>
              <w:t xml:space="preserve">; </w:t>
            </w:r>
            <w:r w:rsidR="00AD7E29" w:rsidRPr="00B34AF0">
              <w:rPr>
                <w:rFonts w:ascii="Arial" w:hAnsi="Arial" w:cs="Arial"/>
                <w:sz w:val="20"/>
              </w:rPr>
              <w:t>Magdaleno Bustos Bustos</w:t>
            </w:r>
          </w:p>
        </w:tc>
      </w:tr>
      <w:tr w:rsidR="00B34AF0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B34AF0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AD7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D7E2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Los recurrentes </w:t>
            </w:r>
            <w:r w:rsidR="00AD7E29">
              <w:rPr>
                <w:rFonts w:ascii="Arial" w:hAnsi="Arial" w:cs="Arial"/>
                <w:sz w:val="20"/>
              </w:rPr>
              <w:t>objetan la detención de los tutelados.</w:t>
            </w:r>
          </w:p>
        </w:tc>
      </w:tr>
      <w:tr w:rsidR="00B34AF0" w:rsidTr="00AD7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AD7E29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D7E2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F0" w:rsidRDefault="00B34AF0" w:rsidP="00AD7E29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AD7E29">
              <w:rPr>
                <w:rFonts w:ascii="Arial" w:hAnsi="Arial" w:cs="Arial"/>
                <w:sz w:val="20"/>
              </w:rPr>
              <w:t>dos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AD7E29">
              <w:rPr>
                <w:rFonts w:ascii="Arial" w:hAnsi="Arial" w:cs="Arial"/>
                <w:sz w:val="20"/>
              </w:rPr>
              <w:t>recurrentes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34AF0" w:rsidRDefault="00B34AF0" w:rsidP="00B34A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34AF0" w:rsidRDefault="00B34AF0" w:rsidP="00B34A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5</w:t>
      </w:r>
    </w:p>
    <w:p w:rsidR="00B34AF0" w:rsidRDefault="00B34AF0" w:rsidP="00B34A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veintiocho de enero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AD7E2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D7E2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AD7E29">
        <w:rPr>
          <w:rFonts w:ascii="Times New Roman" w:hAnsi="Times New Roman" w:cs="Times New Roman"/>
          <w:sz w:val="28"/>
        </w:rPr>
        <w:t>Áv</w:t>
      </w:r>
      <w:r>
        <w:rPr>
          <w:rFonts w:ascii="Times New Roman" w:hAnsi="Times New Roman" w:cs="Times New Roman"/>
          <w:sz w:val="28"/>
        </w:rPr>
        <w:t>ila, Bejarano, Acosta, Jacobo, Soto, Sanabria, Calzada, Fernández, Jiménez, Jugo y del suplente Cruz Bolaños.</w:t>
      </w:r>
    </w:p>
    <w:p w:rsidR="00AD7E29" w:rsidRDefault="00AD7E29" w:rsidP="00B34A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34AF0" w:rsidRDefault="00B34AF0" w:rsidP="00B34AF0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B34AF0" w:rsidRDefault="00B34AF0" w:rsidP="00B34A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las autoridades respectivas que las personas que se encontraban detenidas ya fueron puestas en libertad, se dispuso archivar los siguientes recursos de hábeas corpus: el de </w:t>
      </w:r>
      <w:r w:rsidRPr="00B34AF0">
        <w:rPr>
          <w:rFonts w:ascii="Times New Roman" w:hAnsi="Times New Roman" w:cs="Times New Roman"/>
          <w:b/>
          <w:sz w:val="28"/>
        </w:rPr>
        <w:t>JOSÉ J. GARCÍA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B34AF0">
        <w:rPr>
          <w:rFonts w:ascii="Times New Roman" w:hAnsi="Times New Roman" w:cs="Times New Roman"/>
          <w:b/>
          <w:sz w:val="28"/>
        </w:rPr>
        <w:t>FRANCISCO MORA MORALES</w:t>
      </w:r>
      <w:r>
        <w:rPr>
          <w:rFonts w:ascii="Times New Roman" w:hAnsi="Times New Roman" w:cs="Times New Roman"/>
          <w:sz w:val="28"/>
        </w:rPr>
        <w:t xml:space="preserve">; el de </w:t>
      </w:r>
      <w:r w:rsidRPr="00B34AF0">
        <w:rPr>
          <w:rFonts w:ascii="Times New Roman" w:hAnsi="Times New Roman" w:cs="Times New Roman"/>
          <w:b/>
          <w:sz w:val="28"/>
        </w:rPr>
        <w:t>JORGE CAMACHO ARAYA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B34AF0">
        <w:rPr>
          <w:rFonts w:ascii="Times New Roman" w:hAnsi="Times New Roman" w:cs="Times New Roman"/>
          <w:b/>
          <w:sz w:val="28"/>
        </w:rPr>
        <w:t>GUILLERMO ARTAVIA CORRALES</w:t>
      </w:r>
      <w:r>
        <w:rPr>
          <w:rFonts w:ascii="Times New Roman" w:hAnsi="Times New Roman" w:cs="Times New Roman"/>
          <w:sz w:val="28"/>
        </w:rPr>
        <w:t xml:space="preserve">; y el de </w:t>
      </w:r>
      <w:r w:rsidRPr="00B34AF0">
        <w:rPr>
          <w:rFonts w:ascii="Times New Roman" w:hAnsi="Times New Roman" w:cs="Times New Roman"/>
          <w:b/>
          <w:sz w:val="28"/>
        </w:rPr>
        <w:t xml:space="preserve">MAGDALENO BUSTOS </w:t>
      </w:r>
      <w:proofErr w:type="spellStart"/>
      <w:r w:rsidRPr="00B34AF0">
        <w:rPr>
          <w:rFonts w:ascii="Times New Roman" w:hAnsi="Times New Roman" w:cs="Times New Roman"/>
          <w:b/>
          <w:sz w:val="28"/>
        </w:rPr>
        <w:t>BUSTOS</w:t>
      </w:r>
      <w:proofErr w:type="spellEnd"/>
      <w:r>
        <w:rPr>
          <w:rFonts w:ascii="Times New Roman" w:hAnsi="Times New Roman" w:cs="Times New Roman"/>
          <w:sz w:val="28"/>
        </w:rPr>
        <w:t xml:space="preserve"> a su favor. </w:t>
      </w:r>
    </w:p>
    <w:p w:rsidR="00F963AC" w:rsidRDefault="00AD7E29"/>
    <w:sectPr w:rsidR="00F963AC" w:rsidSect="00A97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34AF0"/>
    <w:rsid w:val="00140966"/>
    <w:rsid w:val="00411BF0"/>
    <w:rsid w:val="006633EB"/>
    <w:rsid w:val="00A97637"/>
    <w:rsid w:val="00AD7E29"/>
    <w:rsid w:val="00B17FA9"/>
    <w:rsid w:val="00B34AF0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2017-05-09T04:59:00Z</dcterms:created>
  <dcterms:modified xsi:type="dcterms:W3CDTF">2017-06-02T15:51:00Z</dcterms:modified>
</cp:coreProperties>
</file>