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D9" w:rsidRDefault="00A95DD9" w:rsidP="00A95DD9">
      <w:pPr>
        <w:jc w:val="center"/>
      </w:pPr>
      <w:r>
        <w:rPr>
          <w:b/>
        </w:rPr>
        <w:t>N° 65</w:t>
      </w:r>
    </w:p>
    <w:p w:rsidR="00A95DD9" w:rsidRDefault="00A95DD9" w:rsidP="00A95DD9">
      <w:pPr>
        <w:ind w:firstLine="708"/>
        <w:jc w:val="both"/>
      </w:pPr>
      <w:r>
        <w:t>Sesión ordinaria de Corte Plena celebrada a las catorce horas del día treinta y uno de agosto de mil novecientos cincuenta y nueve, con asistencia inicial de los señores Magistrados Baudrit, Presidente; Quirós, Ramírez, Ávila, Bejarano, Jacobo, Soto, Trejos, Sanabria, Calzada, Fernández y Jiménez.</w:t>
      </w:r>
    </w:p>
    <w:p w:rsidR="00A95DD9" w:rsidRDefault="00A95DD9" w:rsidP="00A95DD9">
      <w:pPr>
        <w:jc w:val="center"/>
        <w:rPr>
          <w:b/>
        </w:rPr>
      </w:pPr>
      <w:r>
        <w:rPr>
          <w:b/>
        </w:rPr>
        <w:t>Artículo IV</w:t>
      </w:r>
    </w:p>
    <w:p w:rsidR="00A95DD9" w:rsidRDefault="00A95DD9" w:rsidP="00A95DD9">
      <w:pPr>
        <w:ind w:firstLine="708"/>
        <w:jc w:val="both"/>
      </w:pPr>
      <w:r>
        <w:t>Sale el Magistrado Jiménez.</w:t>
      </w:r>
    </w:p>
    <w:p w:rsidR="00A95DD9" w:rsidRDefault="00A95DD9" w:rsidP="00A95DD9">
      <w:pPr>
        <w:ind w:firstLine="708"/>
        <w:jc w:val="both"/>
      </w:pPr>
      <w:r>
        <w:t xml:space="preserve">Conocido el recurso de hábeas corpus establecido por Joaquín Elías Quesada </w:t>
      </w:r>
      <w:r w:rsidR="003E0D1B">
        <w:t>Cambronero</w:t>
      </w:r>
      <w:r>
        <w:t xml:space="preserve"> y Oscar Saborío Alvarado, a favor de Ronald Malespín Cervantes, Iván Baca Adam, Donald Castillo Rivas, Antonio Toledo Sevilla, Julio Enrique Cantillano, Carlos A. Sánchez, José Calderón Sandino, Antonio Valdés Quintana, Guillermo Marenco Lacayo y José Pérez Cuaresma, se acordó: archivarlo en cuanto a los s</w:t>
      </w:r>
      <w:r w:rsidR="000A043D">
        <w:t xml:space="preserve">eis primeros, por estar en libertad, y declararlo sin lugar, respecto de Calderón </w:t>
      </w:r>
      <w:r w:rsidR="003E0D1B">
        <w:t>Sandino</w:t>
      </w:r>
      <w:r w:rsidR="000A043D">
        <w:t>, Valdés Quintana, Marenco Lacayo y Pérez Cuaresma, por haber informado el Jefe del Departamento de Migración que las citadas personas, de nacionalidad nicaragüense, fueron detenidas preventivamente, a fin de posibilitar su expulsión del territorio nacional, porque su permanencia en el país es ilegal, ya que carecen de los documentos respectivos</w:t>
      </w:r>
      <w:r w:rsidR="00AC21AA">
        <w:t>; y por otro lado, han intervenido en hechos inconvenientes para la paz y orden público. Al propio tiempo, se dispuso recomendar al Poder Ejecutivo que el Decreto de expulsión se dicte a la brevedad posible</w:t>
      </w:r>
      <w:r>
        <w:t>.</w:t>
      </w:r>
    </w:p>
    <w:sectPr w:rsidR="00A95DD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95DD9"/>
    <w:rsid w:val="00033CB9"/>
    <w:rsid w:val="000A043D"/>
    <w:rsid w:val="003E0D1B"/>
    <w:rsid w:val="0089117F"/>
    <w:rsid w:val="00956078"/>
    <w:rsid w:val="00A95DD9"/>
    <w:rsid w:val="00AC21AA"/>
    <w:rsid w:val="00D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2017-02-15T14:42:00Z</dcterms:created>
  <dcterms:modified xsi:type="dcterms:W3CDTF">2017-02-17T15:01:00Z</dcterms:modified>
</cp:coreProperties>
</file>