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E9" w:rsidRDefault="001010E9" w:rsidP="001010E9">
      <w:pPr>
        <w:jc w:val="center"/>
      </w:pPr>
      <w:r>
        <w:rPr>
          <w:b/>
        </w:rPr>
        <w:t>N° 67</w:t>
      </w:r>
    </w:p>
    <w:p w:rsidR="001010E9" w:rsidRDefault="001010E9" w:rsidP="001010E9">
      <w:pPr>
        <w:ind w:firstLine="708"/>
        <w:jc w:val="both"/>
      </w:pPr>
      <w:r>
        <w:t xml:space="preserve">Sesión ordinaria de Corte Plena celebrada a las catorce horas del día dieciséis de setiembre de mil novecientos cincuenta y nueve, con asistencia inicial de los señores Magistrados Baudrit, Presidente; Valle, Quirós, Ramírez, Ávila, Bejarano, Jacobo, Soto, Trejos, Calzada, Fernández, Jiménez, Jugo y </w:t>
      </w:r>
      <w:proofErr w:type="spellStart"/>
      <w:r>
        <w:t>Porter</w:t>
      </w:r>
      <w:proofErr w:type="spellEnd"/>
      <w:r>
        <w:t>.</w:t>
      </w:r>
    </w:p>
    <w:p w:rsidR="001010E9" w:rsidRDefault="001010E9" w:rsidP="001010E9">
      <w:pPr>
        <w:jc w:val="center"/>
        <w:rPr>
          <w:b/>
        </w:rPr>
      </w:pPr>
      <w:r>
        <w:rPr>
          <w:b/>
        </w:rPr>
        <w:t>Artículo V</w:t>
      </w:r>
    </w:p>
    <w:p w:rsidR="001010E9" w:rsidRDefault="00474BFB" w:rsidP="001010E9">
      <w:pPr>
        <w:ind w:firstLine="708"/>
        <w:jc w:val="both"/>
      </w:pPr>
      <w:r>
        <w:t>Sale el Magistrado Ramírez.</w:t>
      </w:r>
    </w:p>
    <w:p w:rsidR="00474BFB" w:rsidRDefault="00474BFB" w:rsidP="001010E9">
      <w:pPr>
        <w:ind w:firstLine="708"/>
        <w:jc w:val="both"/>
      </w:pPr>
      <w:r>
        <w:t xml:space="preserve">También fueron declarados sin lugar los recursos de hábeas corpus presentados por Enrique </w:t>
      </w:r>
      <w:proofErr w:type="spellStart"/>
      <w:r>
        <w:t>Lanzoni</w:t>
      </w:r>
      <w:proofErr w:type="spellEnd"/>
      <w:r>
        <w:t xml:space="preserve"> Quirós a favor de Carlos Segura Ruiz y por José Abarca Vargas, a favor de Edwin</w:t>
      </w:r>
      <w:r w:rsidR="008D34C3">
        <w:t xml:space="preserve"> Abarca Mata, porque la reclusión de estas personas se apoya en los autos de detención preventiva, dictados con base en indicios comprobados, por los Alcaldes Tercero Penal y de Mora, en las sumarias seguidas por los delitos de homicidio y robo, y de te</w:t>
      </w:r>
      <w:r w:rsidR="003F0EE4">
        <w:t>ntativa de violación, respectivamente</w:t>
      </w:r>
      <w:r w:rsidR="00083555">
        <w:t>.</w:t>
      </w:r>
    </w:p>
    <w:sectPr w:rsidR="00474BFB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1010E9"/>
    <w:rsid w:val="00033CB9"/>
    <w:rsid w:val="00083555"/>
    <w:rsid w:val="001010E9"/>
    <w:rsid w:val="003F0EE4"/>
    <w:rsid w:val="00474BFB"/>
    <w:rsid w:val="008D34C3"/>
    <w:rsid w:val="00956078"/>
    <w:rsid w:val="00B7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2017-02-20T13:54:00Z</dcterms:created>
  <dcterms:modified xsi:type="dcterms:W3CDTF">2017-02-20T14:32:00Z</dcterms:modified>
</cp:coreProperties>
</file>