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6E" w:rsidRDefault="007E266E" w:rsidP="007E266E">
      <w:pPr>
        <w:jc w:val="center"/>
      </w:pPr>
      <w:r w:rsidRPr="0064456C">
        <w:rPr>
          <w:b/>
        </w:rPr>
        <w:t xml:space="preserve">N° </w:t>
      </w:r>
      <w:r>
        <w:rPr>
          <w:b/>
        </w:rPr>
        <w:t>11</w:t>
      </w:r>
    </w:p>
    <w:p w:rsidR="007E266E" w:rsidRDefault="007E266E" w:rsidP="007E266E">
      <w:pPr>
        <w:ind w:firstLine="708"/>
        <w:jc w:val="both"/>
      </w:pPr>
      <w:r>
        <w:t>Sesión ordinaria de Corte Plena celebrada a las catorce horas del día treinta de marzo de mil novecientos sesenta y cuatro, con asistencia inicial de los señores Magistrados Baudrit, Presidente; Quirós, Ramírez, Calzada, Ávila, Bejarano, Jacobo, Trejos, Fernández, Jiménez, Porter y Coto.</w:t>
      </w:r>
    </w:p>
    <w:p w:rsidR="007E266E" w:rsidRDefault="007E266E" w:rsidP="007E266E">
      <w:pPr>
        <w:jc w:val="center"/>
        <w:rPr>
          <w:b/>
        </w:rPr>
      </w:pPr>
      <w:r>
        <w:rPr>
          <w:b/>
        </w:rPr>
        <w:t>Artículo III</w:t>
      </w:r>
    </w:p>
    <w:p w:rsidR="007E266E" w:rsidRDefault="007E266E" w:rsidP="007E266E">
      <w:pPr>
        <w:ind w:firstLine="708"/>
        <w:jc w:val="both"/>
      </w:pPr>
      <w:r>
        <w:t xml:space="preserve">Por estar en libertad las personas a favor de las cuales se recurre, se dispuso archivar los siguientes recursos de hábeas corpus: el de Carlos Alberto Molina Molina a favor de Alfredo Varela Salas; el del Licenciado Guillermo Gamboa Rodríguez a favor de Alfredo Mariño </w:t>
      </w:r>
      <w:r w:rsidR="00E436E4">
        <w:t>Rodríguez</w:t>
      </w:r>
      <w:r>
        <w:t>; el de Luz Berrocal Méndez a favor de Asdrúbal Oviedo Berrocal; y el de Carmen Olga</w:t>
      </w:r>
      <w:r w:rsidR="00E436E4">
        <w:t xml:space="preserve"> Rodríguez a favor de José Luis Jara González</w:t>
      </w:r>
      <w:r>
        <w:t>.</w:t>
      </w:r>
    </w:p>
    <w:sectPr w:rsidR="007E266E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7E266E"/>
    <w:rsid w:val="00033CB9"/>
    <w:rsid w:val="00712C1C"/>
    <w:rsid w:val="007E266E"/>
    <w:rsid w:val="00956078"/>
    <w:rsid w:val="009A4016"/>
    <w:rsid w:val="00E4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2017-03-29T20:52:00Z</dcterms:created>
  <dcterms:modified xsi:type="dcterms:W3CDTF">2017-03-29T21:06:00Z</dcterms:modified>
</cp:coreProperties>
</file>