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76" w:rsidRDefault="00447C76" w:rsidP="00447C76">
      <w:pPr>
        <w:jc w:val="center"/>
      </w:pPr>
      <w:r w:rsidRPr="0064456C">
        <w:rPr>
          <w:b/>
        </w:rPr>
        <w:t xml:space="preserve">N° </w:t>
      </w:r>
      <w:r>
        <w:rPr>
          <w:b/>
        </w:rPr>
        <w:t>9</w:t>
      </w:r>
    </w:p>
    <w:p w:rsidR="00447C76" w:rsidRDefault="00447C76" w:rsidP="00447C76">
      <w:pPr>
        <w:ind w:firstLine="708"/>
        <w:jc w:val="both"/>
      </w:pPr>
      <w:r>
        <w:t>Sesión ordinaria de Corte Plena celebrada a las catorce horas del día veintitrés de marzo de mil novecientos sesenta y cuatro, con asistencia inicial de los señores Magistrados Baudrit, Presidente; Quirós, Ramírez, Calzada, Bejarano, Jacobo, Trejos, Sanabria, Fernández, Jiménez, Porter y Coto.</w:t>
      </w:r>
    </w:p>
    <w:p w:rsidR="00447C76" w:rsidRDefault="00447C76" w:rsidP="00447C76">
      <w:pPr>
        <w:jc w:val="center"/>
        <w:rPr>
          <w:b/>
        </w:rPr>
      </w:pPr>
      <w:r>
        <w:rPr>
          <w:b/>
        </w:rPr>
        <w:t>Artículo III</w:t>
      </w:r>
    </w:p>
    <w:p w:rsidR="00447C76" w:rsidRDefault="00F2296A" w:rsidP="00447C76">
      <w:pPr>
        <w:ind w:firstLine="708"/>
        <w:jc w:val="both"/>
      </w:pPr>
      <w:r>
        <w:t>Fueron declarados sin lugar los recursos de hábeas corpus establecidos por Luis Fernando Hernández Sánchez</w:t>
      </w:r>
      <w:r w:rsidR="00E16767">
        <w:t xml:space="preserve"> a favor de Manuel Peralta Hernández, y a su favor por Santiago Picado Sánchez, porque contra estas personas el Alcalde Segundo Penal y el Agente Principal de Policía de San Sebastián, dictaron auto de detención preventiva, en el proceso seguido contra Peralta Hernández por el delito de robo en daño de Eliécer Alvarado Arias, y contra Picado Sánchez en las diligencias seguidas por práctica de juegos prohibidos. En este último caso el Magistrado Bejarano votó por declarar con lugar el recurso</w:t>
      </w:r>
      <w:r w:rsidR="00447C76">
        <w:t>.</w:t>
      </w:r>
    </w:p>
    <w:sectPr w:rsidR="00447C76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447C76"/>
    <w:rsid w:val="00033CB9"/>
    <w:rsid w:val="00447C76"/>
    <w:rsid w:val="00712C1C"/>
    <w:rsid w:val="00956078"/>
    <w:rsid w:val="009A4016"/>
    <w:rsid w:val="00E16767"/>
    <w:rsid w:val="00F2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C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2017-03-29T16:43:00Z</dcterms:created>
  <dcterms:modified xsi:type="dcterms:W3CDTF">2017-03-29T17:38:00Z</dcterms:modified>
</cp:coreProperties>
</file>