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39" w:rsidRDefault="009B6939" w:rsidP="009B6939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14</w:t>
      </w:r>
    </w:p>
    <w:p w:rsidR="009B6939" w:rsidRDefault="009B6939" w:rsidP="009B6939">
      <w:pPr>
        <w:ind w:firstLine="708"/>
        <w:jc w:val="both"/>
      </w:pPr>
      <w:r>
        <w:t>Sesión ordinaria de Corte Plena, celebrada a las catorce horas del día veintiséis de abril de mil novecientos sesenta y cinco, con asistencia inicial de los señores Magistrados Baudrit, Presidente; Elizondo, Quirós, Ramírez, Calzada, Jacobo, Coto, Bejarano, Soto, Fernández, Sanabria, Jugo, Trejos, Odio y Porter.</w:t>
      </w:r>
    </w:p>
    <w:p w:rsidR="009B6939" w:rsidRDefault="009B6939" w:rsidP="009B6939">
      <w:pPr>
        <w:jc w:val="center"/>
        <w:rPr>
          <w:b/>
        </w:rPr>
      </w:pPr>
      <w:r>
        <w:rPr>
          <w:b/>
        </w:rPr>
        <w:t>Artículo V</w:t>
      </w:r>
    </w:p>
    <w:p w:rsidR="009B6939" w:rsidRDefault="009B6939" w:rsidP="009B6939">
      <w:pPr>
        <w:ind w:firstLine="708"/>
        <w:jc w:val="both"/>
      </w:pPr>
      <w:r>
        <w:t xml:space="preserve">Fue declarado sin lugar el recurso de hábeas corpus de José Antonio Valverde Álvarez a favor de Gerardo Antonio Valverde </w:t>
      </w:r>
      <w:proofErr w:type="spellStart"/>
      <w:r>
        <w:t>Delvó</w:t>
      </w:r>
      <w:proofErr w:type="spellEnd"/>
      <w:r>
        <w:t>, porque contra este el Juez de Golfito, en sentencia firme, le impuso la medida de seguridad de internamiento hasta que cumpla veintiún años de edad, y por ser mayor de diecisiete años se le pasó a la Sección de Menores de la Penitenciaría Central.</w:t>
      </w:r>
    </w:p>
    <w:sectPr w:rsidR="009B693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9B6939"/>
    <w:rsid w:val="00033CB9"/>
    <w:rsid w:val="00712C1C"/>
    <w:rsid w:val="00956078"/>
    <w:rsid w:val="009B6939"/>
    <w:rsid w:val="00B1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2017-04-19T18:57:00Z</dcterms:created>
  <dcterms:modified xsi:type="dcterms:W3CDTF">2017-04-19T19:00:00Z</dcterms:modified>
</cp:coreProperties>
</file>