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D8" w:rsidRDefault="005D78D8" w:rsidP="005D78D8">
      <w:pPr>
        <w:jc w:val="center"/>
      </w:pPr>
      <w:r w:rsidRPr="0064456C">
        <w:rPr>
          <w:b/>
        </w:rPr>
        <w:t xml:space="preserve">N° </w:t>
      </w:r>
      <w:r>
        <w:rPr>
          <w:b/>
        </w:rPr>
        <w:t>4</w:t>
      </w:r>
    </w:p>
    <w:p w:rsidR="005D78D8" w:rsidRDefault="005D78D8" w:rsidP="005D78D8">
      <w:pPr>
        <w:ind w:firstLine="708"/>
        <w:jc w:val="both"/>
      </w:pPr>
      <w:r>
        <w:t>Sesión de Corte Interina, celebrada a las catorce horas del veinte de febrero de mil novecientos sesenta y siete, con asistencia de los señores Magistrados Baudrit, Presidente; Quirós y Trejos.</w:t>
      </w:r>
    </w:p>
    <w:p w:rsidR="005D78D8" w:rsidRDefault="005D78D8" w:rsidP="005D78D8">
      <w:pPr>
        <w:jc w:val="center"/>
        <w:rPr>
          <w:b/>
        </w:rPr>
      </w:pPr>
      <w:r>
        <w:rPr>
          <w:b/>
        </w:rPr>
        <w:t>Artículo VI</w:t>
      </w:r>
    </w:p>
    <w:p w:rsidR="005D78D8" w:rsidRPr="002143B5" w:rsidRDefault="005D78D8" w:rsidP="002143B5">
      <w:pPr>
        <w:ind w:firstLine="708"/>
        <w:jc w:val="both"/>
      </w:pPr>
      <w:r>
        <w:t>También fueron declarados sin lugar los recursos de hábeas corpus de Edgar Jiménez Vargas y Luis Fernando Pérez Trejos</w:t>
      </w:r>
      <w:r w:rsidR="00ED4A2F">
        <w:t xml:space="preserve">, porque contra dichas personas los Alcaldes Tercero de Alajuela y Puriscal, </w:t>
      </w:r>
      <w:r w:rsidR="008A2912">
        <w:t>respectivamente</w:t>
      </w:r>
      <w:r w:rsidR="000675A2">
        <w:t xml:space="preserve">, dictaron auto de detención provisional en las cusas seguidas contra </w:t>
      </w:r>
      <w:r w:rsidR="008A2912">
        <w:t>Jiménez</w:t>
      </w:r>
      <w:r w:rsidR="000675A2">
        <w:t>, por el delito de lesiones</w:t>
      </w:r>
      <w:r w:rsidR="002143B5">
        <w:t xml:space="preserve"> y contra </w:t>
      </w:r>
      <w:r w:rsidR="008A2912">
        <w:t>Pérez por el de robo</w:t>
      </w:r>
      <w:r w:rsidR="002143B5">
        <w:t>.</w:t>
      </w:r>
    </w:p>
    <w:sectPr w:rsidR="005D78D8" w:rsidRPr="002143B5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5D78D8"/>
    <w:rsid w:val="00033CB9"/>
    <w:rsid w:val="000675A2"/>
    <w:rsid w:val="002143B5"/>
    <w:rsid w:val="005D78D8"/>
    <w:rsid w:val="00712C1C"/>
    <w:rsid w:val="008A2912"/>
    <w:rsid w:val="00956078"/>
    <w:rsid w:val="00BF450A"/>
    <w:rsid w:val="00ED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2017-05-08T20:04:00Z</dcterms:created>
  <dcterms:modified xsi:type="dcterms:W3CDTF">2017-05-08T21:28:00Z</dcterms:modified>
</cp:coreProperties>
</file>