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7D" w:rsidRDefault="007F627D" w:rsidP="007F627D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15</w:t>
      </w:r>
    </w:p>
    <w:p w:rsidR="007F627D" w:rsidRDefault="007F627D" w:rsidP="007F627D">
      <w:pPr>
        <w:ind w:firstLine="708"/>
        <w:jc w:val="both"/>
      </w:pPr>
      <w:r>
        <w:t>Sesión ordinaria de Corte Plena celebrada a las catorce horas del día diecisiete de abril de mil novecientos sesenta y siete, con asistencia inicial de los señores Magistrados Baudrit, Presidente; Quirós, Ramírez, Calzada, Jacobo, Jiménez, Coto, Bejarano, Soto, Fernández, Trejos, Odio y Porter.</w:t>
      </w:r>
    </w:p>
    <w:p w:rsidR="007F627D" w:rsidRDefault="007F627D" w:rsidP="007F627D">
      <w:pPr>
        <w:jc w:val="center"/>
        <w:rPr>
          <w:b/>
        </w:rPr>
      </w:pPr>
      <w:r>
        <w:rPr>
          <w:b/>
        </w:rPr>
        <w:t>Artículo I</w:t>
      </w:r>
      <w:r w:rsidR="009740AB">
        <w:rPr>
          <w:b/>
        </w:rPr>
        <w:t>V</w:t>
      </w:r>
    </w:p>
    <w:p w:rsidR="00956078" w:rsidRDefault="009740AB" w:rsidP="007F627D">
      <w:pPr>
        <w:ind w:firstLine="708"/>
        <w:jc w:val="both"/>
      </w:pPr>
      <w:r>
        <w:t>Fueron declarados sin lugar los recursos de hábeas corpus interpuestos por Mario Arroyo Espinoza, Miguel Jiménez Segura, Jorge Trigueros Arguedas y Antonio Jiménez Solís</w:t>
      </w:r>
      <w:r w:rsidR="002354EE">
        <w:t>, en su favor porque la privación de su libertad tiene fundamento en los autos de detención preventiva dictados por el Alcalde Tercero Penal, Alcalde de Tibás y Agente Primero Judicial de Policía de San José, en los procesos seguidos contra Arroyo Espinoza por el delito de tenencia de marihuana en perjuicio de la Salud Pública; contra Jiménez Segura, por hurto o robo en daño de Rafael Adolfo Gallegos González y otro, y contra Trigueros Arguedas y Jiménez Solís por vagancia en perjuicio del orden público</w:t>
      </w:r>
      <w:r w:rsidR="007F627D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F627D"/>
    <w:rsid w:val="00033CB9"/>
    <w:rsid w:val="002354EE"/>
    <w:rsid w:val="002E76E9"/>
    <w:rsid w:val="00712C1C"/>
    <w:rsid w:val="007F627D"/>
    <w:rsid w:val="00956078"/>
    <w:rsid w:val="0097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2017-05-10T16:49:00Z</dcterms:created>
  <dcterms:modified xsi:type="dcterms:W3CDTF">2017-05-10T17:55:00Z</dcterms:modified>
</cp:coreProperties>
</file>