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59" w:rsidRDefault="002F7A59" w:rsidP="002F7A59">
      <w:pPr>
        <w:jc w:val="center"/>
      </w:pPr>
      <w:r w:rsidRPr="0064456C">
        <w:rPr>
          <w:b/>
        </w:rPr>
        <w:t xml:space="preserve">N° </w:t>
      </w:r>
      <w:r>
        <w:rPr>
          <w:b/>
        </w:rPr>
        <w:t>2</w:t>
      </w:r>
      <w:r w:rsidR="0015153F">
        <w:rPr>
          <w:b/>
        </w:rPr>
        <w:t>6</w:t>
      </w:r>
    </w:p>
    <w:p w:rsidR="002F7A59" w:rsidRDefault="002F7A59" w:rsidP="002F7A59">
      <w:pPr>
        <w:ind w:firstLine="708"/>
        <w:jc w:val="both"/>
      </w:pPr>
      <w:r>
        <w:t xml:space="preserve">Sesión ordinaria de Corte Plena celebrada a las catorce horas del </w:t>
      </w:r>
      <w:r w:rsidR="0015153F">
        <w:t xml:space="preserve">veintidós </w:t>
      </w:r>
      <w:r>
        <w:t xml:space="preserve">de mayo de mil novecientos sesenta y siete, con asistencia inicial de los señores Magistrados Baudrit, Presidente; Quirós, Jacobo, Jiménez, Coto, </w:t>
      </w:r>
      <w:r w:rsidR="0015153F">
        <w:t xml:space="preserve">Bejarano, </w:t>
      </w:r>
      <w:r>
        <w:t>Soto, Fernández, Trejos, Odio y Porter.</w:t>
      </w:r>
    </w:p>
    <w:p w:rsidR="002F7A59" w:rsidRDefault="007C0CF7" w:rsidP="002F7A59">
      <w:pPr>
        <w:jc w:val="center"/>
        <w:rPr>
          <w:b/>
        </w:rPr>
      </w:pPr>
      <w:r>
        <w:rPr>
          <w:b/>
        </w:rPr>
        <w:t>Artículo IX</w:t>
      </w:r>
    </w:p>
    <w:p w:rsidR="00956078" w:rsidRDefault="007C0CF7" w:rsidP="002F7A59">
      <w:pPr>
        <w:ind w:firstLine="708"/>
        <w:jc w:val="both"/>
      </w:pPr>
      <w:r>
        <w:t>Por haber recobrado su libertad las personas que se hallaban detenidas, se dis</w:t>
      </w:r>
      <w:r w:rsidR="00CA63FB">
        <w:t>puso archivar los siguientes recursos de hábeas corpus: el de Santiago Rojas Rodríguez, en su favor; el de Irma Céspedes Boza a favor de Blanca Rosa Arias Monge, y el de Juvenal Acuña Madrigal a favor de Félix Arguedas e Israel Moreira Zumbado</w:t>
      </w:r>
      <w:r w:rsidR="002F7A59">
        <w:t>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2F7A59"/>
    <w:rsid w:val="00033CB9"/>
    <w:rsid w:val="0015153F"/>
    <w:rsid w:val="002F7A59"/>
    <w:rsid w:val="00712C1C"/>
    <w:rsid w:val="007C0CF7"/>
    <w:rsid w:val="008D2457"/>
    <w:rsid w:val="00956078"/>
    <w:rsid w:val="00CA6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2017-05-12T20:13:00Z</dcterms:created>
  <dcterms:modified xsi:type="dcterms:W3CDTF">2017-05-12T21:30:00Z</dcterms:modified>
</cp:coreProperties>
</file>