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58" w:rsidRDefault="00B62958" w:rsidP="00B62958">
      <w:pPr>
        <w:jc w:val="center"/>
      </w:pPr>
      <w:r w:rsidRPr="0064456C">
        <w:rPr>
          <w:b/>
        </w:rPr>
        <w:t xml:space="preserve">N° </w:t>
      </w:r>
      <w:r>
        <w:rPr>
          <w:b/>
        </w:rPr>
        <w:t>11</w:t>
      </w:r>
    </w:p>
    <w:p w:rsidR="00B62958" w:rsidRDefault="00B62958" w:rsidP="00B62958">
      <w:pPr>
        <w:ind w:firstLine="708"/>
        <w:jc w:val="both"/>
      </w:pPr>
      <w:r>
        <w:t>Sesión ordinaria de Corte Plena, celebrada a las catorce horas del día cuatro de marzo de mil novecientos sesenta y ocho, con asistencia inicial de los señores Magistrados Baudrit, Presidente; Quirós, Coto, Jacobo, Jiménez, Retana, Bejarano, Fernández, Jugo, Sanabria, Trejos, Odio y Porter.</w:t>
      </w:r>
    </w:p>
    <w:p w:rsidR="00B62958" w:rsidRDefault="00B62958" w:rsidP="00B62958">
      <w:pPr>
        <w:jc w:val="center"/>
        <w:rPr>
          <w:b/>
        </w:rPr>
      </w:pPr>
      <w:r>
        <w:rPr>
          <w:b/>
        </w:rPr>
        <w:t>Artículo IV</w:t>
      </w:r>
    </w:p>
    <w:p w:rsidR="00B62958" w:rsidRDefault="00B62958" w:rsidP="00B62958">
      <w:pPr>
        <w:ind w:firstLine="708"/>
        <w:jc w:val="both"/>
      </w:pPr>
      <w:r>
        <w:t xml:space="preserve">Fueron declarados sin lugar los recursos de hábeas corpus </w:t>
      </w:r>
      <w:r w:rsidR="00177C80">
        <w:t>interpuestos</w:t>
      </w:r>
      <w:r>
        <w:t xml:space="preserve"> </w:t>
      </w:r>
      <w:r w:rsidR="00177C80">
        <w:t>por</w:t>
      </w:r>
      <w:r>
        <w:t xml:space="preserve"> </w:t>
      </w:r>
      <w:r w:rsidR="00177C80">
        <w:t>Claudia</w:t>
      </w:r>
      <w:r>
        <w:t xml:space="preserve"> Moreno a favor de Gerardo </w:t>
      </w:r>
      <w:r w:rsidR="00177C80">
        <w:t>Moreno</w:t>
      </w:r>
      <w:r>
        <w:t xml:space="preserve"> Mata</w:t>
      </w:r>
      <w:r w:rsidR="009534FE">
        <w:t>,</w:t>
      </w:r>
      <w:r>
        <w:t xml:space="preserve"> y </w:t>
      </w:r>
      <w:r w:rsidR="009534FE">
        <w:t xml:space="preserve">por Odilia Bolaños Campos a su favor, porque la reclusión de dichas personas tiene fundamento en los autos de detención provisional dictados por los Alcaldes de Goicoechea y Tercero Penal de San José, en las sumarias seguidas contra Moreno Mata por el delito de Hurto en daño de “Silvania de </w:t>
      </w:r>
      <w:r w:rsidR="00177C80">
        <w:t>Centroamérica</w:t>
      </w:r>
      <w:r w:rsidR="009534FE">
        <w:t>” y contra la señora Bolaños Campos, también por el delito de hurto en perjuicio de Dionisio Aguilar Méndez</w:t>
      </w:r>
      <w:r>
        <w:t>.</w:t>
      </w:r>
    </w:p>
    <w:sectPr w:rsidR="00B62958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B62958"/>
    <w:rsid w:val="00033CB9"/>
    <w:rsid w:val="00177C80"/>
    <w:rsid w:val="003B1463"/>
    <w:rsid w:val="00712C1C"/>
    <w:rsid w:val="009534FE"/>
    <w:rsid w:val="00956078"/>
    <w:rsid w:val="00B6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2017-05-17T20:11:00Z</dcterms:created>
  <dcterms:modified xsi:type="dcterms:W3CDTF">2017-05-17T20:33:00Z</dcterms:modified>
</cp:coreProperties>
</file>