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53" w:rsidRDefault="006A1153" w:rsidP="006A1153">
      <w:pPr>
        <w:jc w:val="center"/>
      </w:pPr>
      <w:r w:rsidRPr="003E0F7A">
        <w:rPr>
          <w:b/>
        </w:rPr>
        <w:t xml:space="preserve">N° </w:t>
      </w:r>
      <w:r>
        <w:rPr>
          <w:b/>
        </w:rPr>
        <w:t>2</w:t>
      </w:r>
    </w:p>
    <w:p w:rsidR="006A1153" w:rsidRDefault="006A1153" w:rsidP="006A1153">
      <w:pPr>
        <w:ind w:firstLine="708"/>
        <w:jc w:val="both"/>
      </w:pPr>
      <w:r>
        <w:t>Sesión de Corte Interina celebrada a las catorce horas del diez de febrero de mil novecientos sesenta y nueve, con asistencia de los señores Magistrados Volio, Presidente; Valverde y Retana.</w:t>
      </w:r>
    </w:p>
    <w:p w:rsidR="006A1153" w:rsidRDefault="006A1153" w:rsidP="006A1153">
      <w:pPr>
        <w:jc w:val="center"/>
        <w:rPr>
          <w:b/>
        </w:rPr>
      </w:pPr>
      <w:r>
        <w:rPr>
          <w:b/>
        </w:rPr>
        <w:t>Artículo III</w:t>
      </w:r>
    </w:p>
    <w:p w:rsidR="006A1153" w:rsidRDefault="006A1153" w:rsidP="006A1153">
      <w:pPr>
        <w:ind w:firstLine="708"/>
        <w:jc w:val="both"/>
      </w:pPr>
      <w:r>
        <w:t>Fue declarado sin lugar el recurso de hábeas corpus establecido por José María Rivera Zamora en favor de Juan Luis Rivera Chinchilla</w:t>
      </w:r>
      <w:r w:rsidR="001B77E5">
        <w:t>, porque la restricción de su libertad tiene fundamento en el auto de detención provisional dictado por el Jefe Político de Naranjo en el juicio que se le sigue por daños y agresión en perjuicio de Eloy Varela Alpízar</w:t>
      </w:r>
      <w:r>
        <w:t>.</w:t>
      </w:r>
    </w:p>
    <w:sectPr w:rsidR="006A115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A1153"/>
    <w:rsid w:val="00033CB9"/>
    <w:rsid w:val="001B77E5"/>
    <w:rsid w:val="003C3739"/>
    <w:rsid w:val="006A1153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2017-05-26T20:25:00Z</dcterms:created>
  <dcterms:modified xsi:type="dcterms:W3CDTF">2017-05-26T21:46:00Z</dcterms:modified>
</cp:coreProperties>
</file>