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BD" w:rsidRDefault="000B1ABD" w:rsidP="000B1ABD">
      <w:pPr>
        <w:jc w:val="center"/>
      </w:pPr>
      <w:r>
        <w:rPr>
          <w:b/>
        </w:rPr>
        <w:t>N° 21</w:t>
      </w:r>
    </w:p>
    <w:p w:rsidR="000B1ABD" w:rsidRDefault="000B1ABD" w:rsidP="000B1ABD">
      <w:pPr>
        <w:ind w:firstLine="708"/>
        <w:jc w:val="both"/>
      </w:pPr>
      <w:r>
        <w:t xml:space="preserve">Sesión extraordinaria de Corte Plena celebrada a las catorce horas del día ocho de mayo de mil novecientos sesenta y nueve, con la asistencia inicial de los señores Magistrados Baudrit, Presidente; Quirós, Calzada, Coto, Jacobo, Jiménez, Retana, Bejarano, Soto, Fernández, Sanabria, Valverde, Trejos, Odio, </w:t>
      </w:r>
      <w:proofErr w:type="spellStart"/>
      <w:r>
        <w:t>Porter</w:t>
      </w:r>
      <w:proofErr w:type="spellEnd"/>
      <w:r>
        <w:t xml:space="preserve"> y del suplente Solano.</w:t>
      </w:r>
    </w:p>
    <w:p w:rsidR="000B1ABD" w:rsidRDefault="000B1ABD" w:rsidP="000B1ABD">
      <w:pPr>
        <w:jc w:val="center"/>
        <w:rPr>
          <w:b/>
        </w:rPr>
      </w:pPr>
      <w:r>
        <w:rPr>
          <w:b/>
        </w:rPr>
        <w:t>Artículo V</w:t>
      </w:r>
    </w:p>
    <w:p w:rsidR="000B1ABD" w:rsidRDefault="00BA607F" w:rsidP="000B1ABD">
      <w:pPr>
        <w:ind w:firstLine="708"/>
        <w:jc w:val="both"/>
      </w:pPr>
      <w:r>
        <w:t xml:space="preserve">Los ciudadanos panameños Arcadio </w:t>
      </w:r>
      <w:proofErr w:type="spellStart"/>
      <w:r>
        <w:t>Mojica</w:t>
      </w:r>
      <w:proofErr w:type="spellEnd"/>
      <w:r>
        <w:t xml:space="preserve"> Flores y Faustino Santamaría Sánchez, en memorial de veintiséis de abril próximo pasado, reiteran el recurso de hábeas</w:t>
      </w:r>
      <w:r w:rsidR="00FE6D52">
        <w:t xml:space="preserve"> corpus que había sido declarado sin lugar por esta Corte en la sesión ordinaria del veintiuno de ese mismo mes, y en el que se recomendó al Poder Ejecutivo proceder a la expulsión de esas dos personas a la brevedad posible. Informa ahora el Director General de Migración y Extranjería que, precisamente, en acatamiento a la recomendación de la Corte Suprema de Justicia</w:t>
      </w:r>
      <w:r w:rsidR="00D61EBE">
        <w:t>, el Gobierno de Costa Rica ha establecido conversaciones con el de Honduras con el fin de que reciba a ese nuevo grupo de guerrilleros, y que se está en espera de una resolución favorable, en los próximos días. Con vista del informe anterior, de la Oficina de Migración y Extranjería, se dispuso, por mayoría declarar sin lugar esta nueva gestión de los señores A</w:t>
      </w:r>
      <w:r w:rsidR="00983577">
        <w:t xml:space="preserve">rcadio </w:t>
      </w:r>
      <w:proofErr w:type="spellStart"/>
      <w:r w:rsidR="00983577">
        <w:t>Mojica</w:t>
      </w:r>
      <w:proofErr w:type="spellEnd"/>
      <w:r w:rsidR="00983577">
        <w:t xml:space="preserve"> Flores y Faustino Santamaría Sánchez.- Los Magistrados Retana y Valverde, se pronunciaron en el sentido de declarar con lugar el recurso de hábeas corpus de que se trata</w:t>
      </w:r>
      <w:r w:rsidR="000B1ABD">
        <w:t>.</w:t>
      </w:r>
    </w:p>
    <w:sectPr w:rsidR="000B1AB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0B1ABD"/>
    <w:rsid w:val="00033CB9"/>
    <w:rsid w:val="000B1ABD"/>
    <w:rsid w:val="00712C1C"/>
    <w:rsid w:val="00956078"/>
    <w:rsid w:val="00983577"/>
    <w:rsid w:val="00BA607F"/>
    <w:rsid w:val="00D61EBE"/>
    <w:rsid w:val="00F414A4"/>
    <w:rsid w:val="00FE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2017-06-05T15:07:00Z</dcterms:created>
  <dcterms:modified xsi:type="dcterms:W3CDTF">2017-06-05T15:53:00Z</dcterms:modified>
</cp:coreProperties>
</file>