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Ind w:w="232" w:type="dxa"/>
        <w:tblCellMar>
          <w:left w:w="0" w:type="dxa"/>
          <w:right w:w="0" w:type="dxa"/>
        </w:tblCellMar>
        <w:tblLook w:val="04A0"/>
      </w:tblPr>
      <w:tblGrid>
        <w:gridCol w:w="1861"/>
        <w:gridCol w:w="464"/>
        <w:gridCol w:w="2413"/>
        <w:gridCol w:w="2447"/>
        <w:gridCol w:w="1923"/>
      </w:tblGrid>
      <w:tr w:rsidR="0048007C" w:rsidTr="0006098D"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07C" w:rsidRDefault="0048007C" w:rsidP="0006098D">
            <w:pPr>
              <w:spacing w:after="200" w:line="25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07C" w:rsidRDefault="0048007C" w:rsidP="0048007C">
            <w:pPr>
              <w:spacing w:after="200" w:line="254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 de marzo de 1974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8007C" w:rsidRDefault="0048007C" w:rsidP="0006098D">
            <w:pPr>
              <w:spacing w:after="200" w:line="254" w:lineRule="auto"/>
              <w:ind w:left="10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8007C" w:rsidRDefault="0048007C" w:rsidP="0006098D">
            <w:pPr>
              <w:spacing w:after="200" w:line="254" w:lineRule="auto"/>
              <w:ind w:left="6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48007C" w:rsidTr="0006098D">
        <w:tc>
          <w:tcPr>
            <w:tcW w:w="910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07C" w:rsidRDefault="0048007C" w:rsidP="0006098D">
            <w:pPr>
              <w:spacing w:after="200" w:line="25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48007C" w:rsidTr="0006098D">
        <w:tc>
          <w:tcPr>
            <w:tcW w:w="910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07C" w:rsidRDefault="0048007C" w:rsidP="0048007C">
            <w:pPr>
              <w:spacing w:after="200" w:line="25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Eduardo Montoya Pérez, Oscar Guillermo Sánchez Quirós</w:t>
            </w:r>
          </w:p>
        </w:tc>
      </w:tr>
      <w:tr w:rsidR="0048007C" w:rsidTr="0006098D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07C" w:rsidRDefault="0048007C" w:rsidP="0048007C">
            <w:pPr>
              <w:spacing w:before="100" w:after="100" w:line="254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Recurridos: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 se detallan</w:t>
            </w:r>
          </w:p>
        </w:tc>
      </w:tr>
      <w:tr w:rsidR="0048007C" w:rsidTr="0006098D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07C" w:rsidRDefault="0048007C" w:rsidP="0006098D">
            <w:pPr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 los recursos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Los recurrentes impugnan su detención. </w:t>
            </w:r>
          </w:p>
        </w:tc>
      </w:tr>
      <w:tr w:rsidR="0048007C" w:rsidTr="0006098D">
        <w:tc>
          <w:tcPr>
            <w:tcW w:w="23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07C" w:rsidRDefault="0048007C" w:rsidP="0006098D">
            <w:pPr>
              <w:spacing w:after="200" w:line="25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7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07C" w:rsidRDefault="0048007C" w:rsidP="0006098D">
            <w:pPr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Archivados (recurrentes libres).</w:t>
            </w:r>
          </w:p>
        </w:tc>
      </w:tr>
    </w:tbl>
    <w:p w:rsidR="0048007C" w:rsidRDefault="0048007C" w:rsidP="0048007C"/>
    <w:p w:rsidR="00086402" w:rsidRPr="00EB5A3B" w:rsidRDefault="00086402" w:rsidP="00086402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10</w:t>
      </w:r>
    </w:p>
    <w:p w:rsidR="00086402" w:rsidRPr="00EB5A3B" w:rsidRDefault="00086402" w:rsidP="00086402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 w:rsidRPr="00EB5A3B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086402" w:rsidRPr="00EB5A3B" w:rsidRDefault="00086402" w:rsidP="0008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EB5A3B"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 w:rsidRPr="00EB5A3B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dieciocho de marzo</w:t>
      </w:r>
      <w:r w:rsidRPr="00EB5A3B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de mil novecientos setenta y cuatro</w:t>
      </w:r>
      <w:r w:rsidRPr="00EB5A3B">
        <w:rPr>
          <w:rFonts w:ascii="Times New Roman" w:eastAsia="Times New Roman" w:hAnsi="Times New Roman" w:cs="Times New Roman"/>
          <w:sz w:val="28"/>
          <w:szCs w:val="28"/>
          <w:lang w:eastAsia="es-ES"/>
        </w:rPr>
        <w:t>, con asistencia inicial de los señores Magistrados Baudrit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(Presidente)</w:t>
      </w:r>
      <w:r w:rsidR="0048007C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Quirós, Coto, </w:t>
      </w:r>
      <w:r w:rsidRPr="00EB5A3B">
        <w:rPr>
          <w:rFonts w:ascii="Times New Roman" w:eastAsia="Times New Roman" w:hAnsi="Times New Roman" w:cs="Times New Roman"/>
          <w:sz w:val="28"/>
          <w:szCs w:val="28"/>
          <w:lang w:eastAsia="es-ES"/>
        </w:rPr>
        <w:t>Retana, Jacobo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Vallejo, Cervantes, Bejarano</w:t>
      </w:r>
      <w:r w:rsidRPr="00EB5A3B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Blanco, Odio, Zavaleta, Chavarría, Jugo y Benavides.</w:t>
      </w:r>
    </w:p>
    <w:p w:rsidR="00086402" w:rsidRDefault="00086402" w:rsidP="0008640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86402" w:rsidRDefault="00086402" w:rsidP="000864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</w:t>
      </w:r>
    </w:p>
    <w:p w:rsidR="00086402" w:rsidRPr="00086402" w:rsidRDefault="00086402" w:rsidP="0008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dispuso archivar los recursos de hábeas corpus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EDUARDO MONTOYA PÉREZ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OSCAR GUILLERMO SÁNCHEZ QUIRÓS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por informar las autoridades respectivas que fueron puestos en libertad.</w:t>
      </w:r>
      <w:bookmarkStart w:id="0" w:name="_GoBack"/>
      <w:bookmarkEnd w:id="0"/>
    </w:p>
    <w:p w:rsidR="00C62E06" w:rsidRDefault="00C62E06"/>
    <w:sectPr w:rsidR="00C62E06" w:rsidSect="00401F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640FE3"/>
    <w:rsid w:val="00086402"/>
    <w:rsid w:val="00401FE2"/>
    <w:rsid w:val="0048007C"/>
    <w:rsid w:val="00640FE3"/>
    <w:rsid w:val="00986840"/>
    <w:rsid w:val="00C6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3</cp:revision>
  <dcterms:created xsi:type="dcterms:W3CDTF">2017-06-12T01:23:00Z</dcterms:created>
  <dcterms:modified xsi:type="dcterms:W3CDTF">2017-06-15T21:56:00Z</dcterms:modified>
</cp:coreProperties>
</file>