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42" w:rsidRDefault="007A1642" w:rsidP="007A1642">
      <w:pPr>
        <w:jc w:val="center"/>
      </w:pPr>
      <w:r>
        <w:rPr>
          <w:b/>
        </w:rPr>
        <w:t>N° 24</w:t>
      </w:r>
    </w:p>
    <w:p w:rsidR="007A1642" w:rsidRDefault="007A1642" w:rsidP="007A1642">
      <w:pPr>
        <w:ind w:firstLine="708"/>
        <w:jc w:val="both"/>
      </w:pPr>
      <w:r>
        <w:t xml:space="preserve">Sesión ordinaria de la Corte Plena celebrada a las trece horas y treinta minutos del dos </w:t>
      </w:r>
      <w:r w:rsidR="00574EB6">
        <w:t>de</w:t>
      </w:r>
      <w:r>
        <w:t xml:space="preserve"> mayo de mil novecientos setenta y </w:t>
      </w:r>
      <w:r w:rsidR="00574EB6">
        <w:t>ocho</w:t>
      </w:r>
      <w:r>
        <w:t xml:space="preserve">, con asistencia inicial de los señores Magistrados Coto, Presidente; Quirós, </w:t>
      </w:r>
      <w:r w:rsidR="00574EB6">
        <w:t>Arroyo, Jacobo, Vallejo, Bejarano, Blanco, Fernández, Villalobos, Zabaleta, Trejos y Benavides</w:t>
      </w:r>
      <w:r>
        <w:t>.</w:t>
      </w:r>
    </w:p>
    <w:p w:rsidR="007A1642" w:rsidRDefault="00574EB6" w:rsidP="007A1642">
      <w:pPr>
        <w:jc w:val="center"/>
        <w:rPr>
          <w:b/>
        </w:rPr>
      </w:pPr>
      <w:r>
        <w:rPr>
          <w:b/>
        </w:rPr>
        <w:t>Artículo II</w:t>
      </w:r>
    </w:p>
    <w:p w:rsidR="007A1642" w:rsidRDefault="00574EB6" w:rsidP="007A1642">
      <w:pPr>
        <w:ind w:firstLine="708"/>
        <w:jc w:val="both"/>
      </w:pPr>
      <w:r>
        <w:t>Se dispuso archivar los recursos de Hábeas Corpus interpuestos a favor de Guillermo Robles Abarca y Edwin Gerardo Hernández Ruiz, pues ambas personas se encuentran en libertad, según lo comunican las autoridades a quienes se les solicitó informe</w:t>
      </w:r>
      <w:r w:rsidR="007A1642">
        <w:t>.</w:t>
      </w:r>
    </w:p>
    <w:sectPr w:rsidR="007A164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A1642"/>
    <w:rsid w:val="00033CB9"/>
    <w:rsid w:val="00574EB6"/>
    <w:rsid w:val="00712C1C"/>
    <w:rsid w:val="007A1642"/>
    <w:rsid w:val="009173A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2017-07-10T16:35:00Z</dcterms:created>
  <dcterms:modified xsi:type="dcterms:W3CDTF">2017-07-10T16:53:00Z</dcterms:modified>
</cp:coreProperties>
</file>