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54" w:rsidRDefault="00601F54" w:rsidP="00601F54">
      <w:pPr>
        <w:jc w:val="center"/>
      </w:pPr>
      <w:r>
        <w:rPr>
          <w:b/>
        </w:rPr>
        <w:t>N° 10</w:t>
      </w:r>
    </w:p>
    <w:p w:rsidR="00601F54" w:rsidRDefault="00601F54" w:rsidP="00601F54">
      <w:pPr>
        <w:ind w:firstLine="708"/>
        <w:jc w:val="both"/>
      </w:pPr>
      <w:r>
        <w:t>Sesión ordinaria de Corte Plena celebrada a las trece horas treinta minutos del diez de marzo de mil novecientos ochenta, con asistencia de los Magistrados Coto, Presidente; Retana, Arroyo, Odio, Cervantes, Jacobo, Vallejo, Blanco, Fernández, Carvajal, Valverde, Zavaleta, Villalobos, Porter y Benavides, y del Suplente licenciado Joaquín Garro Jiménez, quien sustituye al Magistrado Cob.</w:t>
      </w:r>
    </w:p>
    <w:p w:rsidR="00601F54" w:rsidRDefault="00601F54" w:rsidP="00601F54">
      <w:pPr>
        <w:jc w:val="center"/>
        <w:rPr>
          <w:b/>
        </w:rPr>
      </w:pPr>
      <w:r>
        <w:rPr>
          <w:b/>
        </w:rPr>
        <w:t>Artículo III</w:t>
      </w:r>
    </w:p>
    <w:p w:rsidR="00601F54" w:rsidRDefault="00601F54" w:rsidP="00601F54">
      <w:pPr>
        <w:ind w:firstLine="708"/>
        <w:jc w:val="both"/>
      </w:pPr>
      <w:r>
        <w:t xml:space="preserve">Se declaró sin lugar el </w:t>
      </w:r>
      <w:r w:rsidR="00A51873">
        <w:t>recurso de Hábeas Corpus interpuesto en favor del señor José Manuel Obando Duarte, pues su detención obedece a un auto de procesamiento y prisión preventiva dictado por el señor Juez de Instrucción de Nicoya, en causa por robo agravado</w:t>
      </w:r>
      <w:r>
        <w:t>.</w:t>
      </w:r>
    </w:p>
    <w:sectPr w:rsidR="00601F5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01F54"/>
    <w:rsid w:val="00033CB9"/>
    <w:rsid w:val="00601F54"/>
    <w:rsid w:val="006D245D"/>
    <w:rsid w:val="00712C1C"/>
    <w:rsid w:val="00956078"/>
    <w:rsid w:val="00A5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2017-08-08T21:29:00Z</dcterms:created>
  <dcterms:modified xsi:type="dcterms:W3CDTF">2017-08-08T21:47:00Z</dcterms:modified>
</cp:coreProperties>
</file>