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3B5" w:rsidRDefault="006903B5" w:rsidP="006903B5">
      <w:pPr>
        <w:jc w:val="center"/>
      </w:pPr>
      <w:r>
        <w:rPr>
          <w:b/>
        </w:rPr>
        <w:t>N° 53</w:t>
      </w:r>
    </w:p>
    <w:p w:rsidR="006903B5" w:rsidRDefault="006903B5" w:rsidP="006903B5">
      <w:pPr>
        <w:ind w:firstLine="708"/>
        <w:jc w:val="both"/>
      </w:pPr>
      <w:r>
        <w:t xml:space="preserve">Sesión extraordinaria de Corte Plena celebrada a las trece horas treinta minutos del veintiocho de junio de mil novecientos ochenta y tres, con asistencia inicial de los Magistrados Odio, Presidente; Coto, Arroyo, Cervantes, Vallejo, Zavaleta, Chacón, Blanco, Fernández, </w:t>
      </w:r>
      <w:proofErr w:type="spellStart"/>
      <w:r>
        <w:t>Cob</w:t>
      </w:r>
      <w:proofErr w:type="spellEnd"/>
      <w:r>
        <w:t xml:space="preserve">, Carvajal, Sotela, </w:t>
      </w:r>
      <w:proofErr w:type="spellStart"/>
      <w:r>
        <w:t>Porter</w:t>
      </w:r>
      <w:proofErr w:type="spellEnd"/>
      <w:r>
        <w:t>, Valverde, Benavides y Saborío.</w:t>
      </w:r>
    </w:p>
    <w:p w:rsidR="006903B5" w:rsidRDefault="006903B5" w:rsidP="006903B5">
      <w:pPr>
        <w:jc w:val="center"/>
        <w:rPr>
          <w:b/>
        </w:rPr>
      </w:pPr>
      <w:r>
        <w:rPr>
          <w:b/>
        </w:rPr>
        <w:t>Artículo V</w:t>
      </w:r>
    </w:p>
    <w:p w:rsidR="006903B5" w:rsidRDefault="006903B5" w:rsidP="006903B5">
      <w:pPr>
        <w:ind w:firstLine="708"/>
        <w:jc w:val="both"/>
      </w:pPr>
      <w:r>
        <w:t>Se acordó archiva</w:t>
      </w:r>
      <w:r w:rsidR="00082B17">
        <w:t xml:space="preserve">r los recursos de Hábeas Corpus interpuestos en favor de Luis Gerardo y José Francisco, ambos Castro Zúñiga y de Oscar Castro </w:t>
      </w:r>
      <w:proofErr w:type="spellStart"/>
      <w:r w:rsidR="00082B17">
        <w:t>Saballos</w:t>
      </w:r>
      <w:proofErr w:type="spellEnd"/>
      <w:r w:rsidR="00082B17">
        <w:t xml:space="preserve">, por cuanto las autoridades a quienes se solicitó </w:t>
      </w:r>
      <w:proofErr w:type="gramStart"/>
      <w:r w:rsidR="00082B17">
        <w:t>informe</w:t>
      </w:r>
      <w:proofErr w:type="gramEnd"/>
      <w:r w:rsidR="00082B17">
        <w:t>, comunicaron que esas personas se encuentran en libertad</w:t>
      </w:r>
      <w:r>
        <w:t>.</w:t>
      </w:r>
      <w:r w:rsidR="00082B17">
        <w:t>-</w:t>
      </w:r>
    </w:p>
    <w:sectPr w:rsidR="006903B5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6903B5"/>
    <w:rsid w:val="00033CB9"/>
    <w:rsid w:val="00082B17"/>
    <w:rsid w:val="006903B5"/>
    <w:rsid w:val="00712C1C"/>
    <w:rsid w:val="00956078"/>
    <w:rsid w:val="00F92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3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2017-09-05T15:31:00Z</dcterms:created>
  <dcterms:modified xsi:type="dcterms:W3CDTF">2017-09-05T15:51:00Z</dcterms:modified>
</cp:coreProperties>
</file>